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976F7" w14:textId="77777777" w:rsidR="00D54E12" w:rsidRPr="006D5CB2" w:rsidRDefault="00D54E12" w:rsidP="00837EB0">
      <w:pPr>
        <w:tabs>
          <w:tab w:val="left" w:pos="2127"/>
        </w:tabs>
        <w:spacing w:before="120" w:line="240" w:lineRule="auto"/>
        <w:ind w:left="2127" w:hanging="2127"/>
        <w:jc w:val="both"/>
        <w:rPr>
          <w:b/>
          <w:sz w:val="24"/>
        </w:rPr>
      </w:pPr>
      <w:r w:rsidRPr="006D5CB2">
        <w:rPr>
          <w:b/>
          <w:sz w:val="24"/>
        </w:rPr>
        <w:t>Source:</w:t>
      </w:r>
      <w:r w:rsidRPr="006D5CB2">
        <w:rPr>
          <w:b/>
          <w:sz w:val="24"/>
        </w:rPr>
        <w:tab/>
      </w:r>
      <w:r w:rsidR="006870E3">
        <w:rPr>
          <w:b/>
          <w:sz w:val="24"/>
        </w:rPr>
        <w:t>HEAD acoustics GmbH</w:t>
      </w:r>
    </w:p>
    <w:p w14:paraId="74E5B63F" w14:textId="52368E35" w:rsidR="00D54E12" w:rsidRPr="006D5CB2" w:rsidRDefault="00FB7F60" w:rsidP="00837EB0">
      <w:pPr>
        <w:tabs>
          <w:tab w:val="left" w:pos="2127"/>
        </w:tabs>
        <w:spacing w:line="240" w:lineRule="auto"/>
        <w:ind w:left="2131" w:hanging="2131"/>
        <w:jc w:val="both"/>
        <w:rPr>
          <w:b/>
          <w:sz w:val="24"/>
          <w:lang w:eastAsia="zh-CN"/>
        </w:rPr>
      </w:pPr>
      <w:r w:rsidRPr="006D5CB2">
        <w:rPr>
          <w:b/>
          <w:sz w:val="24"/>
        </w:rPr>
        <w:t>Title:</w:t>
      </w:r>
      <w:r w:rsidRPr="006D5CB2">
        <w:rPr>
          <w:b/>
          <w:sz w:val="24"/>
        </w:rPr>
        <w:tab/>
      </w:r>
      <w:r w:rsidR="00530E9F">
        <w:rPr>
          <w:b/>
          <w:sz w:val="24"/>
        </w:rPr>
        <w:t>Comparison of ambient noise playback systems</w:t>
      </w:r>
    </w:p>
    <w:p w14:paraId="2B8D8AE5" w14:textId="77777777" w:rsidR="00D54E12" w:rsidRPr="006C5D81" w:rsidRDefault="00D54E12" w:rsidP="00837EB0">
      <w:pPr>
        <w:tabs>
          <w:tab w:val="left" w:pos="2127"/>
        </w:tabs>
        <w:spacing w:line="240" w:lineRule="auto"/>
        <w:ind w:left="2131" w:hanging="2131"/>
        <w:jc w:val="both"/>
        <w:rPr>
          <w:b/>
          <w:sz w:val="24"/>
        </w:rPr>
      </w:pPr>
      <w:r w:rsidRPr="006C5D81">
        <w:rPr>
          <w:b/>
          <w:sz w:val="24"/>
        </w:rPr>
        <w:t>Document for:</w:t>
      </w:r>
      <w:r w:rsidRPr="006C5D81">
        <w:rPr>
          <w:b/>
          <w:sz w:val="24"/>
        </w:rPr>
        <w:tab/>
      </w:r>
      <w:r w:rsidR="006870E3" w:rsidRPr="006C5D81">
        <w:rPr>
          <w:b/>
          <w:sz w:val="24"/>
        </w:rPr>
        <w:t>Discussion</w:t>
      </w:r>
      <w:r w:rsidR="00185584" w:rsidRPr="006C5D81">
        <w:rPr>
          <w:b/>
          <w:sz w:val="24"/>
        </w:rPr>
        <w:t xml:space="preserve"> </w:t>
      </w:r>
    </w:p>
    <w:p w14:paraId="70163E58" w14:textId="2D01C4E7" w:rsidR="00D54E12" w:rsidRPr="006C5D81" w:rsidRDefault="00904F53" w:rsidP="00837EB0">
      <w:pPr>
        <w:tabs>
          <w:tab w:val="left" w:pos="2127"/>
        </w:tabs>
        <w:spacing w:line="240" w:lineRule="auto"/>
        <w:ind w:left="2131" w:hanging="2131"/>
        <w:jc w:val="both"/>
        <w:rPr>
          <w:b/>
          <w:sz w:val="24"/>
        </w:rPr>
      </w:pPr>
      <w:r w:rsidRPr="006C5D81">
        <w:rPr>
          <w:b/>
          <w:sz w:val="24"/>
        </w:rPr>
        <w:t>Agenda Item:</w:t>
      </w:r>
      <w:r w:rsidRPr="006C5D81">
        <w:rPr>
          <w:b/>
          <w:sz w:val="24"/>
        </w:rPr>
        <w:tab/>
      </w:r>
      <w:r w:rsidR="00530E9F">
        <w:rPr>
          <w:b/>
          <w:sz w:val="24"/>
        </w:rPr>
        <w:t>10</w:t>
      </w:r>
      <w:r w:rsidR="004F1252" w:rsidRPr="006C5D81">
        <w:rPr>
          <w:b/>
          <w:sz w:val="24"/>
        </w:rPr>
        <w:t>.</w:t>
      </w:r>
      <w:r w:rsidR="00530E9F">
        <w:rPr>
          <w:b/>
          <w:sz w:val="24"/>
        </w:rPr>
        <w:t>6</w:t>
      </w:r>
    </w:p>
    <w:p w14:paraId="206296EE" w14:textId="77777777" w:rsidR="004E2448" w:rsidRDefault="004E2448" w:rsidP="00837EB0">
      <w:pPr>
        <w:pBdr>
          <w:top w:val="single" w:sz="12" w:space="1" w:color="auto"/>
        </w:pBdr>
        <w:spacing w:after="0" w:line="240" w:lineRule="auto"/>
        <w:jc w:val="both"/>
        <w:rPr>
          <w:sz w:val="20"/>
        </w:rPr>
      </w:pPr>
    </w:p>
    <w:p w14:paraId="0144DDBD" w14:textId="77777777" w:rsidR="004E2448" w:rsidRPr="006C5D81" w:rsidRDefault="004E2448" w:rsidP="00837EB0">
      <w:pPr>
        <w:pStyle w:val="berschrift1"/>
        <w:jc w:val="both"/>
        <w:rPr>
          <w:b/>
        </w:rPr>
      </w:pPr>
      <w:r w:rsidRPr="006C5D81">
        <w:rPr>
          <w:b/>
        </w:rPr>
        <w:t>Introduction</w:t>
      </w:r>
    </w:p>
    <w:p w14:paraId="6B19ED6D" w14:textId="0060A968" w:rsidR="00896C3E" w:rsidRDefault="00611539" w:rsidP="00530E9F">
      <w:pPr>
        <w:jc w:val="both"/>
        <w:rPr>
          <w:lang w:val="en-US"/>
        </w:rPr>
      </w:pPr>
      <w:r>
        <w:rPr>
          <w:lang w:val="en-US"/>
        </w:rPr>
        <w:t xml:space="preserve">During discussions of the </w:t>
      </w:r>
      <w:r w:rsidR="00033ADA">
        <w:rPr>
          <w:lang w:val="en-US"/>
        </w:rPr>
        <w:t xml:space="preserve">work item </w:t>
      </w:r>
      <w:r w:rsidR="00D11CB6">
        <w:rPr>
          <w:lang w:val="en-US"/>
        </w:rPr>
        <w:t>SPAN</w:t>
      </w:r>
      <w:r w:rsidR="00033ADA">
        <w:rPr>
          <w:lang w:val="en-US"/>
        </w:rPr>
        <w:t xml:space="preserve"> </w:t>
      </w:r>
      <w:sdt>
        <w:sdtPr>
          <w:rPr>
            <w:lang w:val="en-US"/>
          </w:rPr>
          <w:id w:val="1505468253"/>
          <w:citation/>
        </w:sdtPr>
        <w:sdtContent>
          <w:r w:rsidR="00445279">
            <w:rPr>
              <w:lang w:val="en-US"/>
            </w:rPr>
            <w:fldChar w:fldCharType="begin"/>
          </w:r>
          <w:r w:rsidR="00445279" w:rsidRPr="000F3969">
            <w:rPr>
              <w:lang w:val="en-US"/>
            </w:rPr>
            <w:instrText xml:space="preserve"> CITATION 3GP3 \l 1031 </w:instrText>
          </w:r>
          <w:r w:rsidR="00445279">
            <w:rPr>
              <w:lang w:val="en-US"/>
            </w:rPr>
            <w:fldChar w:fldCharType="separate"/>
          </w:r>
          <w:r w:rsidR="00902C83" w:rsidRPr="00902C83">
            <w:rPr>
              <w:noProof/>
              <w:lang w:val="en-US"/>
            </w:rPr>
            <w:t>[1]</w:t>
          </w:r>
          <w:r w:rsidR="00445279">
            <w:rPr>
              <w:lang w:val="en-US"/>
            </w:rPr>
            <w:fldChar w:fldCharType="end"/>
          </w:r>
        </w:sdtContent>
      </w:sdt>
      <w:r>
        <w:rPr>
          <w:lang w:val="en-US"/>
        </w:rPr>
        <w:t>,</w:t>
      </w:r>
      <w:r w:rsidR="00445279">
        <w:rPr>
          <w:lang w:val="en-US"/>
        </w:rPr>
        <w:t xml:space="preserve"> </w:t>
      </w:r>
      <w:r w:rsidR="00530E9F">
        <w:rPr>
          <w:lang w:val="en-US"/>
        </w:rPr>
        <w:t xml:space="preserve">it </w:t>
      </w:r>
      <w:r w:rsidR="00AA4F4D">
        <w:rPr>
          <w:lang w:val="en-US"/>
        </w:rPr>
        <w:t xml:space="preserve">became obvious that the inter-lab variability of background noise measurements </w:t>
      </w:r>
      <w:r w:rsidR="00F41E0F">
        <w:rPr>
          <w:lang w:val="en-US"/>
        </w:rPr>
        <w:t xml:space="preserve">according to </w:t>
      </w:r>
      <w:r w:rsidR="00AA4F4D">
        <w:rPr>
          <w:lang w:val="en-US"/>
        </w:rPr>
        <w:t xml:space="preserve">TS 26.132 </w:t>
      </w:r>
      <w:sdt>
        <w:sdtPr>
          <w:rPr>
            <w:lang w:val="en-US"/>
          </w:rPr>
          <w:id w:val="-324435010"/>
          <w:citation/>
        </w:sdtPr>
        <w:sdtContent>
          <w:r w:rsidR="00AA4F4D">
            <w:rPr>
              <w:lang w:val="en-US"/>
            </w:rPr>
            <w:fldChar w:fldCharType="begin"/>
          </w:r>
          <w:r w:rsidR="00AA4F4D" w:rsidRPr="0078101A">
            <w:rPr>
              <w:lang w:val="en-US"/>
            </w:rPr>
            <w:instrText xml:space="preserve"> CITATION 3GPR \l 1031 </w:instrText>
          </w:r>
          <w:r w:rsidR="00AA4F4D">
            <w:rPr>
              <w:lang w:val="en-US"/>
            </w:rPr>
            <w:fldChar w:fldCharType="separate"/>
          </w:r>
          <w:r w:rsidR="00902C83" w:rsidRPr="00902C83">
            <w:rPr>
              <w:noProof/>
              <w:lang w:val="en-US"/>
            </w:rPr>
            <w:t>[2]</w:t>
          </w:r>
          <w:r w:rsidR="00AA4F4D">
            <w:rPr>
              <w:lang w:val="en-US"/>
            </w:rPr>
            <w:fldChar w:fldCharType="end"/>
          </w:r>
        </w:sdtContent>
      </w:sdt>
      <w:r w:rsidR="00AA4F4D">
        <w:rPr>
          <w:lang w:val="en-US"/>
        </w:rPr>
        <w:t xml:space="preserve"> in handheld hands-free mode is smaller than in handset mode. Even though the positioning of a device in handheld hands-free mode is </w:t>
      </w:r>
      <w:r w:rsidR="00F41E0F">
        <w:rPr>
          <w:lang w:val="en-US"/>
        </w:rPr>
        <w:t xml:space="preserve">more </w:t>
      </w:r>
      <w:r w:rsidR="00AA4F4D">
        <w:rPr>
          <w:lang w:val="en-US"/>
        </w:rPr>
        <w:t xml:space="preserve">cumbersome than in handset mode, results obtained by the speech quality metrics were more reproducible here. The reason for this </w:t>
      </w:r>
      <w:r w:rsidR="00F41E0F">
        <w:rPr>
          <w:lang w:val="en-US"/>
        </w:rPr>
        <w:t xml:space="preserve">unexpected </w:t>
      </w:r>
      <w:r w:rsidR="00AA4F4D">
        <w:rPr>
          <w:lang w:val="en-US"/>
        </w:rPr>
        <w:t xml:space="preserve">observation </w:t>
      </w:r>
      <w:r w:rsidR="00F41E0F">
        <w:rPr>
          <w:lang w:val="en-US"/>
        </w:rPr>
        <w:t>might</w:t>
      </w:r>
      <w:r w:rsidR="00AA4F4D">
        <w:rPr>
          <w:lang w:val="en-US"/>
        </w:rPr>
        <w:t xml:space="preserve"> be th</w:t>
      </w:r>
      <w:r w:rsidR="00F41E0F">
        <w:rPr>
          <w:lang w:val="en-US"/>
        </w:rPr>
        <w:t>at</w:t>
      </w:r>
      <w:r w:rsidR="00AA4F4D">
        <w:rPr>
          <w:lang w:val="en-US"/>
        </w:rPr>
        <w:t xml:space="preserve"> two different background noise playback systems </w:t>
      </w:r>
      <w:r w:rsidR="00F41E0F">
        <w:rPr>
          <w:lang w:val="en-US"/>
        </w:rPr>
        <w:t>are</w:t>
      </w:r>
      <w:r w:rsidR="00AA4F4D">
        <w:rPr>
          <w:lang w:val="en-US"/>
        </w:rPr>
        <w:t xml:space="preserve"> used</w:t>
      </w:r>
      <w:r w:rsidR="00F41E0F">
        <w:rPr>
          <w:lang w:val="en-US"/>
        </w:rPr>
        <w:t xml:space="preserve"> for the two modes</w:t>
      </w:r>
      <w:r w:rsidR="00AA4F4D">
        <w:rPr>
          <w:lang w:val="en-US"/>
        </w:rPr>
        <w:t>. For handheld hands-free testing, the state-of-the-art system according to ETSI TS 103 224 is used, while for handset mode the predecessor according to ETSI ES 202 396-1 is used.</w:t>
      </w:r>
      <w:r w:rsidR="00896C3E">
        <w:rPr>
          <w:lang w:val="en-US"/>
        </w:rPr>
        <w:t xml:space="preserve"> </w:t>
      </w:r>
    </w:p>
    <w:p w14:paraId="600CB48E" w14:textId="77777777" w:rsidR="00AA4F4D" w:rsidRDefault="00AA4F4D" w:rsidP="00530E9F">
      <w:pPr>
        <w:jc w:val="both"/>
        <w:rPr>
          <w:lang w:val="en-US"/>
        </w:rPr>
      </w:pPr>
    </w:p>
    <w:p w14:paraId="48F27258" w14:textId="1EE3B648" w:rsidR="00AD16D0" w:rsidRDefault="00F41E0F" w:rsidP="00530E9F">
      <w:pPr>
        <w:jc w:val="both"/>
        <w:rPr>
          <w:lang w:val="en-US"/>
        </w:rPr>
      </w:pPr>
      <w:r>
        <w:rPr>
          <w:lang w:val="en-US"/>
        </w:rPr>
        <w:t>I</w:t>
      </w:r>
      <w:r w:rsidR="00AA4F4D">
        <w:rPr>
          <w:lang w:val="en-US"/>
        </w:rPr>
        <w:t xml:space="preserve">t </w:t>
      </w:r>
      <w:r w:rsidR="00530E9F">
        <w:rPr>
          <w:lang w:val="en-US"/>
        </w:rPr>
        <w:t>was discussed</w:t>
      </w:r>
      <w:r>
        <w:rPr>
          <w:lang w:val="en-US"/>
        </w:rPr>
        <w:t xml:space="preserve"> during SA4#99</w:t>
      </w:r>
      <w:r w:rsidR="00530E9F">
        <w:rPr>
          <w:lang w:val="en-US"/>
        </w:rPr>
        <w:t>, if the more advanced background noise playback system according to ETSI TS 103 224 may be used as either a replacement or an alternative solution for t</w:t>
      </w:r>
      <w:r w:rsidR="00AA4F4D">
        <w:rPr>
          <w:lang w:val="en-US"/>
        </w:rPr>
        <w:t xml:space="preserve">he ambient noise evaluations </w:t>
      </w:r>
      <w:r w:rsidR="00971F3E">
        <w:rPr>
          <w:lang w:val="en-US"/>
        </w:rPr>
        <w:t xml:space="preserve">according to </w:t>
      </w:r>
      <w:r w:rsidR="00AA4F4D">
        <w:rPr>
          <w:lang w:val="en-US"/>
        </w:rPr>
        <w:t>TS 26.132</w:t>
      </w:r>
      <w:r w:rsidR="00971F3E">
        <w:rPr>
          <w:lang w:val="en-US"/>
        </w:rPr>
        <w:t xml:space="preserve"> in handset mode as well</w:t>
      </w:r>
      <w:r w:rsidR="00AA4F4D">
        <w:rPr>
          <w:lang w:val="en-US"/>
        </w:rPr>
        <w:t xml:space="preserve">. It was noted that legacy issues </w:t>
      </w:r>
      <w:r w:rsidR="00971F3E">
        <w:rPr>
          <w:lang w:val="en-US"/>
        </w:rPr>
        <w:t xml:space="preserve">should </w:t>
      </w:r>
      <w:r w:rsidR="00AA4F4D">
        <w:rPr>
          <w:lang w:val="en-US"/>
        </w:rPr>
        <w:t xml:space="preserve">be considered, i.e. </w:t>
      </w:r>
      <w:r w:rsidR="00AD16D0">
        <w:rPr>
          <w:lang w:val="en-US"/>
        </w:rPr>
        <w:t xml:space="preserve">any modification of the setup should not have impacts on the requirements as defined in TS 26.131 </w:t>
      </w:r>
      <w:sdt>
        <w:sdtPr>
          <w:rPr>
            <w:lang w:val="en-US"/>
          </w:rPr>
          <w:id w:val="1343972946"/>
          <w:citation/>
        </w:sdtPr>
        <w:sdtContent>
          <w:r w:rsidR="00AD16D0">
            <w:rPr>
              <w:lang w:val="en-US"/>
            </w:rPr>
            <w:fldChar w:fldCharType="begin"/>
          </w:r>
          <w:r w:rsidR="00AD16D0" w:rsidRPr="0078101A">
            <w:rPr>
              <w:lang w:val="en-US"/>
            </w:rPr>
            <w:instrText xml:space="preserve"> CITATION 3GP10 \l 1031 </w:instrText>
          </w:r>
          <w:r w:rsidR="00AD16D0">
            <w:rPr>
              <w:lang w:val="en-US"/>
            </w:rPr>
            <w:fldChar w:fldCharType="separate"/>
          </w:r>
          <w:r w:rsidR="00902C83" w:rsidRPr="00902C83">
            <w:rPr>
              <w:noProof/>
              <w:lang w:val="en-US"/>
            </w:rPr>
            <w:t>[3]</w:t>
          </w:r>
          <w:r w:rsidR="00AD16D0">
            <w:rPr>
              <w:lang w:val="en-US"/>
            </w:rPr>
            <w:fldChar w:fldCharType="end"/>
          </w:r>
        </w:sdtContent>
      </w:sdt>
      <w:r w:rsidR="00AD16D0">
        <w:rPr>
          <w:lang w:val="en-US"/>
        </w:rPr>
        <w:t>. This might be difficult to achieve</w:t>
      </w:r>
      <w:r w:rsidR="00971F3E">
        <w:rPr>
          <w:lang w:val="en-US"/>
        </w:rPr>
        <w:t xml:space="preserve"> due to the different structure of</w:t>
      </w:r>
      <w:r w:rsidR="00AD16D0">
        <w:rPr>
          <w:lang w:val="en-US"/>
        </w:rPr>
        <w:t xml:space="preserve"> the noise scenarios</w:t>
      </w:r>
      <w:r w:rsidR="00971F3E">
        <w:rPr>
          <w:lang w:val="en-US"/>
        </w:rPr>
        <w:t>. The binaural signals</w:t>
      </w:r>
      <w:r w:rsidR="00AD16D0">
        <w:rPr>
          <w:lang w:val="en-US"/>
        </w:rPr>
        <w:t xml:space="preserve"> of ETSI ES 202 396-1 are not available in ETSI TS 103 224</w:t>
      </w:r>
      <w:r w:rsidR="00971F3E">
        <w:rPr>
          <w:lang w:val="en-US"/>
        </w:rPr>
        <w:t xml:space="preserve"> where</w:t>
      </w:r>
      <w:r w:rsidR="00AD16D0">
        <w:rPr>
          <w:lang w:val="en-US"/>
        </w:rPr>
        <w:t xml:space="preserve"> eight-channel recordings</w:t>
      </w:r>
      <w:r w:rsidR="00971F3E">
        <w:rPr>
          <w:lang w:val="en-US"/>
        </w:rPr>
        <w:t xml:space="preserve"> of complex noise fields are considered</w:t>
      </w:r>
      <w:r w:rsidR="00AD16D0">
        <w:rPr>
          <w:lang w:val="en-US"/>
        </w:rPr>
        <w:t>.</w:t>
      </w:r>
    </w:p>
    <w:p w14:paraId="42374CE9" w14:textId="77777777" w:rsidR="00AD16D0" w:rsidRDefault="00AD16D0" w:rsidP="00530E9F">
      <w:pPr>
        <w:jc w:val="both"/>
        <w:rPr>
          <w:lang w:val="en-US"/>
        </w:rPr>
      </w:pPr>
    </w:p>
    <w:p w14:paraId="49EF59B0" w14:textId="082D138C" w:rsidR="00904F53" w:rsidRDefault="00AD16D0" w:rsidP="00837EB0">
      <w:pPr>
        <w:jc w:val="both"/>
        <w:rPr>
          <w:lang w:val="en-US"/>
        </w:rPr>
      </w:pPr>
      <w:r>
        <w:rPr>
          <w:lang w:val="en-US"/>
        </w:rPr>
        <w:t xml:space="preserve">This contribution investigates the comparability between the two systems in </w:t>
      </w:r>
      <w:r w:rsidR="00971F3E">
        <w:rPr>
          <w:lang w:val="en-US"/>
        </w:rPr>
        <w:t>narrowband (</w:t>
      </w:r>
      <w:r>
        <w:rPr>
          <w:lang w:val="en-US"/>
        </w:rPr>
        <w:t>NB</w:t>
      </w:r>
      <w:r w:rsidR="00971F3E">
        <w:rPr>
          <w:lang w:val="en-US"/>
        </w:rPr>
        <w:t>)</w:t>
      </w:r>
      <w:r>
        <w:rPr>
          <w:lang w:val="en-US"/>
        </w:rPr>
        <w:t xml:space="preserve">, </w:t>
      </w:r>
      <w:r w:rsidR="00971F3E">
        <w:rPr>
          <w:lang w:val="en-US"/>
        </w:rPr>
        <w:t>wideband (</w:t>
      </w:r>
      <w:r>
        <w:rPr>
          <w:lang w:val="en-US"/>
        </w:rPr>
        <w:t>WB</w:t>
      </w:r>
      <w:r w:rsidR="00971F3E">
        <w:rPr>
          <w:lang w:val="en-US"/>
        </w:rPr>
        <w:t>)</w:t>
      </w:r>
      <w:r>
        <w:rPr>
          <w:lang w:val="en-US"/>
        </w:rPr>
        <w:t xml:space="preserve"> and </w:t>
      </w:r>
      <w:r w:rsidR="00971F3E">
        <w:rPr>
          <w:lang w:val="en-US"/>
        </w:rPr>
        <w:t>super-wideband (</w:t>
      </w:r>
      <w:r>
        <w:rPr>
          <w:lang w:val="en-US"/>
        </w:rPr>
        <w:t>SWB</w:t>
      </w:r>
      <w:r w:rsidR="00971F3E">
        <w:rPr>
          <w:lang w:val="en-US"/>
        </w:rPr>
        <w:t>)</w:t>
      </w:r>
      <w:r>
        <w:rPr>
          <w:lang w:val="en-US"/>
        </w:rPr>
        <w:t xml:space="preserve"> mode for several terminals in handset mode. </w:t>
      </w:r>
      <w:r w:rsidR="00896C3E">
        <w:rPr>
          <w:lang w:val="en-US"/>
        </w:rPr>
        <w:t xml:space="preserve">The </w:t>
      </w:r>
      <w:r w:rsidR="00971F3E">
        <w:rPr>
          <w:lang w:val="en-US"/>
        </w:rPr>
        <w:t xml:space="preserve">applicability of the </w:t>
      </w:r>
      <w:r w:rsidR="00896C3E">
        <w:rPr>
          <w:lang w:val="en-US"/>
        </w:rPr>
        <w:t xml:space="preserve">noise scenarios of TS 103 224 </w:t>
      </w:r>
      <w:r w:rsidR="00971F3E">
        <w:rPr>
          <w:lang w:val="en-US"/>
        </w:rPr>
        <w:t>is</w:t>
      </w:r>
      <w:r w:rsidR="00896C3E">
        <w:rPr>
          <w:lang w:val="en-US"/>
        </w:rPr>
        <w:t xml:space="preserve"> evaluated</w:t>
      </w:r>
      <w:r w:rsidR="00971F3E">
        <w:rPr>
          <w:lang w:val="en-US"/>
        </w:rPr>
        <w:t xml:space="preserve">. Similarities and differences of </w:t>
      </w:r>
      <w:r w:rsidR="00896C3E">
        <w:rPr>
          <w:lang w:val="en-US"/>
        </w:rPr>
        <w:t>the overall results</w:t>
      </w:r>
      <w:r w:rsidR="007D53E9">
        <w:rPr>
          <w:lang w:val="en-US"/>
        </w:rPr>
        <w:t xml:space="preserve"> for noise suppression performance are reported</w:t>
      </w:r>
      <w:r w:rsidR="00896C3E">
        <w:rPr>
          <w:lang w:val="en-US"/>
        </w:rPr>
        <w:t>.</w:t>
      </w:r>
    </w:p>
    <w:p w14:paraId="4BFFDA6E" w14:textId="067377D9" w:rsidR="00896C3E" w:rsidRDefault="00896C3E" w:rsidP="00896C3E">
      <w:pPr>
        <w:pStyle w:val="berschrift1"/>
        <w:jc w:val="both"/>
        <w:rPr>
          <w:rFonts w:eastAsia="Times New Roman"/>
          <w:b/>
          <w:bCs/>
        </w:rPr>
      </w:pPr>
      <w:r>
        <w:rPr>
          <w:rFonts w:eastAsia="Times New Roman"/>
          <w:b/>
          <w:bCs/>
        </w:rPr>
        <w:t>Noise Types</w:t>
      </w:r>
    </w:p>
    <w:p w14:paraId="16C966A6" w14:textId="7FFBBE8C" w:rsidR="00896C3E" w:rsidRDefault="00896C3E" w:rsidP="00896C3E">
      <w:r>
        <w:t xml:space="preserve">According to the descriptions of clauses </w:t>
      </w:r>
      <w:r w:rsidR="008666FC">
        <w:t xml:space="preserve">7.12.1 </w:t>
      </w:r>
      <w:r>
        <w:t>(</w:t>
      </w:r>
      <w:r w:rsidR="008666FC">
        <w:t>NB</w:t>
      </w:r>
      <w:r>
        <w:t>)</w:t>
      </w:r>
      <w:r w:rsidR="008666FC">
        <w:t xml:space="preserve">, 8.12.1 (WB) and 9.12.1 (SWB/FB), the noise types as shown in </w:t>
      </w:r>
      <w:r w:rsidR="00123AC2">
        <w:fldChar w:fldCharType="begin"/>
      </w:r>
      <w:r w:rsidR="00123AC2">
        <w:instrText xml:space="preserve"> REF _Ref526790501 \h </w:instrText>
      </w:r>
      <w:r w:rsidR="00123AC2">
        <w:fldChar w:fldCharType="separate"/>
      </w:r>
      <w:r w:rsidR="00902C83" w:rsidRPr="00D60626">
        <w:rPr>
          <w:b/>
        </w:rPr>
        <w:t xml:space="preserve">Table </w:t>
      </w:r>
      <w:r w:rsidR="00902C83">
        <w:rPr>
          <w:b/>
          <w:noProof/>
        </w:rPr>
        <w:t>1</w:t>
      </w:r>
      <w:r w:rsidR="00123AC2">
        <w:fldChar w:fldCharType="end"/>
      </w:r>
      <w:r w:rsidR="00123AC2">
        <w:t xml:space="preserve"> are used for the evaluation of noise suppression performance.</w:t>
      </w:r>
    </w:p>
    <w:p w14:paraId="525766E7" w14:textId="4345F31D" w:rsidR="00123AC2" w:rsidRDefault="00123AC2" w:rsidP="00896C3E">
      <w:r>
        <w:t xml:space="preserve">These noise scenarios are not available in the background noise system according to ETSI TS 103 224. However, the noise database here provides similar / related scenarios, which may be used instead. </w:t>
      </w:r>
      <w:r w:rsidR="00FE3490">
        <w:fldChar w:fldCharType="begin"/>
      </w:r>
      <w:r w:rsidR="00FE3490">
        <w:instrText xml:space="preserve"> REF _Ref526791025 \h </w:instrText>
      </w:r>
      <w:r w:rsidR="00FE3490">
        <w:fldChar w:fldCharType="separate"/>
      </w:r>
      <w:r w:rsidR="00902C83" w:rsidRPr="00D60626">
        <w:rPr>
          <w:b/>
        </w:rPr>
        <w:t xml:space="preserve">Table </w:t>
      </w:r>
      <w:r w:rsidR="00902C83">
        <w:rPr>
          <w:b/>
          <w:noProof/>
        </w:rPr>
        <w:t>2</w:t>
      </w:r>
      <w:r w:rsidR="00FE3490">
        <w:fldChar w:fldCharType="end"/>
      </w:r>
      <w:r w:rsidR="00FE3490">
        <w:t xml:space="preserve"> shows the eight noise types which are </w:t>
      </w:r>
      <w:r w:rsidR="00166C1C">
        <w:t xml:space="preserve">proposed and </w:t>
      </w:r>
      <w:r w:rsidR="00FE3490">
        <w:t xml:space="preserve">used for the present study. </w:t>
      </w:r>
    </w:p>
    <w:p w14:paraId="32951799" w14:textId="7034504C" w:rsidR="00FE3490" w:rsidRDefault="00FE3490" w:rsidP="00896C3E">
      <w:r>
        <w:t xml:space="preserve">Note 1: Since the noise recordings are in 8-channel-format, only level information for channel 1 (close to left ear) and 7 (close to right ear) are provided. More information on the specific recordings can be found in clause 8 of ETSI TS 103 224 </w:t>
      </w:r>
      <w:sdt>
        <w:sdtPr>
          <w:id w:val="2141462759"/>
          <w:citation/>
        </w:sdtPr>
        <w:sdtContent>
          <w:r>
            <w:fldChar w:fldCharType="begin"/>
          </w:r>
          <w:r w:rsidRPr="0078101A">
            <w:rPr>
              <w:lang w:val="en-US"/>
            </w:rPr>
            <w:instrText xml:space="preserve"> CITATION 3PASSv2 \l 1031 </w:instrText>
          </w:r>
          <w:r>
            <w:fldChar w:fldCharType="separate"/>
          </w:r>
          <w:r w:rsidR="00902C83" w:rsidRPr="00902C83">
            <w:rPr>
              <w:noProof/>
              <w:lang w:val="en-US"/>
            </w:rPr>
            <w:t>[4]</w:t>
          </w:r>
          <w:r>
            <w:fldChar w:fldCharType="end"/>
          </w:r>
        </w:sdtContent>
      </w:sdt>
      <w:r>
        <w:t>.</w:t>
      </w:r>
    </w:p>
    <w:p w14:paraId="68E62E31" w14:textId="4F0040FF" w:rsidR="00FE3490" w:rsidRDefault="00FE3490" w:rsidP="00896C3E">
      <w:r>
        <w:t>Note 2: In the noise database of TS 103 224, there is no equivalent noise condition for “mensa”. The noise “sales counter” is used instead.</w:t>
      </w:r>
    </w:p>
    <w:p w14:paraId="06855829" w14:textId="22873050" w:rsidR="008666FC" w:rsidRPr="00D60626" w:rsidRDefault="008666FC" w:rsidP="00123AC2">
      <w:pPr>
        <w:keepNext/>
        <w:keepLines/>
        <w:jc w:val="center"/>
        <w:rPr>
          <w:b/>
        </w:rPr>
      </w:pPr>
      <w:bookmarkStart w:id="0" w:name="_Ref526790501"/>
      <w:r w:rsidRPr="00D60626">
        <w:rPr>
          <w:b/>
        </w:rPr>
        <w:lastRenderedPageBreak/>
        <w:t xml:space="preserve">Table </w:t>
      </w:r>
      <w:r w:rsidRPr="00D60626">
        <w:rPr>
          <w:b/>
        </w:rPr>
        <w:fldChar w:fldCharType="begin"/>
      </w:r>
      <w:r w:rsidRPr="00D60626">
        <w:rPr>
          <w:b/>
        </w:rPr>
        <w:instrText xml:space="preserve"> SEQ Table \* ARABIC </w:instrText>
      </w:r>
      <w:r w:rsidRPr="00D60626">
        <w:rPr>
          <w:b/>
        </w:rPr>
        <w:fldChar w:fldCharType="separate"/>
      </w:r>
      <w:r w:rsidR="00902C83">
        <w:rPr>
          <w:b/>
          <w:noProof/>
        </w:rPr>
        <w:t>1</w:t>
      </w:r>
      <w:r w:rsidRPr="00D60626">
        <w:rPr>
          <w:b/>
        </w:rPr>
        <w:fldChar w:fldCharType="end"/>
      </w:r>
      <w:bookmarkEnd w:id="0"/>
      <w:r w:rsidRPr="00D60626">
        <w:rPr>
          <w:b/>
        </w:rPr>
        <w:t xml:space="preserve">: </w:t>
      </w:r>
      <w:r w:rsidR="00123AC2">
        <w:rPr>
          <w:b/>
        </w:rPr>
        <w:t>Currently used noise types acc. to ETSI ES 202 396-1</w:t>
      </w:r>
    </w:p>
    <w:tbl>
      <w:tblPr>
        <w:tblW w:w="6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134"/>
        <w:gridCol w:w="1125"/>
        <w:gridCol w:w="1554"/>
      </w:tblGrid>
      <w:tr w:rsidR="008666FC" w:rsidRPr="008666FC" w14:paraId="3C91886B" w14:textId="77777777" w:rsidTr="00123AC2">
        <w:trPr>
          <w:jc w:val="center"/>
        </w:trPr>
        <w:tc>
          <w:tcPr>
            <w:tcW w:w="4134" w:type="dxa"/>
            <w:vAlign w:val="center"/>
          </w:tcPr>
          <w:p w14:paraId="6A110882" w14:textId="1869C000" w:rsidR="008666FC" w:rsidRPr="008666FC" w:rsidRDefault="008666FC" w:rsidP="00123AC2">
            <w:pPr>
              <w:keepNext/>
              <w:keepLines/>
              <w:jc w:val="both"/>
            </w:pPr>
            <w:r>
              <w:rPr>
                <w:b/>
                <w:bCs/>
              </w:rPr>
              <w:t>File</w:t>
            </w:r>
            <w:r w:rsidRPr="008666FC">
              <w:rPr>
                <w:b/>
                <w:bCs/>
              </w:rPr>
              <w:t>name</w:t>
            </w:r>
          </w:p>
        </w:tc>
        <w:tc>
          <w:tcPr>
            <w:tcW w:w="1125" w:type="dxa"/>
            <w:vAlign w:val="center"/>
          </w:tcPr>
          <w:p w14:paraId="2A804A2E" w14:textId="77777777" w:rsidR="008666FC" w:rsidRPr="008666FC" w:rsidRDefault="008666FC" w:rsidP="00D27EBA">
            <w:pPr>
              <w:keepNext/>
              <w:keepLines/>
              <w:jc w:val="center"/>
            </w:pPr>
            <w:r w:rsidRPr="008666FC">
              <w:rPr>
                <w:b/>
                <w:bCs/>
              </w:rPr>
              <w:t>Duration</w:t>
            </w:r>
          </w:p>
        </w:tc>
        <w:tc>
          <w:tcPr>
            <w:tcW w:w="1554" w:type="dxa"/>
            <w:vAlign w:val="center"/>
          </w:tcPr>
          <w:p w14:paraId="16AA9038" w14:textId="77777777" w:rsidR="008666FC" w:rsidRPr="008666FC" w:rsidRDefault="008666FC" w:rsidP="00D27EBA">
            <w:pPr>
              <w:keepNext/>
              <w:keepLines/>
              <w:jc w:val="center"/>
            </w:pPr>
            <w:r w:rsidRPr="008666FC">
              <w:rPr>
                <w:b/>
                <w:bCs/>
              </w:rPr>
              <w:t>Level</w:t>
            </w:r>
          </w:p>
        </w:tc>
      </w:tr>
      <w:tr w:rsidR="008666FC" w:rsidRPr="008666FC" w14:paraId="28AE9BA6" w14:textId="77777777" w:rsidTr="00123AC2">
        <w:trPr>
          <w:jc w:val="center"/>
        </w:trPr>
        <w:tc>
          <w:tcPr>
            <w:tcW w:w="4134" w:type="dxa"/>
            <w:vAlign w:val="center"/>
          </w:tcPr>
          <w:p w14:paraId="3362B65F" w14:textId="77777777" w:rsidR="008666FC" w:rsidRPr="008666FC" w:rsidRDefault="008666FC" w:rsidP="00123AC2">
            <w:pPr>
              <w:keepNext/>
              <w:keepLines/>
              <w:jc w:val="both"/>
            </w:pPr>
            <w:r w:rsidRPr="008666FC">
              <w:rPr>
                <w:lang w:val="en-US"/>
              </w:rPr>
              <w:t>Pub_Noise_binaural_V2</w:t>
            </w:r>
          </w:p>
        </w:tc>
        <w:tc>
          <w:tcPr>
            <w:tcW w:w="1125" w:type="dxa"/>
            <w:vAlign w:val="center"/>
          </w:tcPr>
          <w:p w14:paraId="6CFB29EF" w14:textId="77777777" w:rsidR="008666FC" w:rsidRPr="008666FC" w:rsidRDefault="008666FC" w:rsidP="00D27EBA">
            <w:pPr>
              <w:keepNext/>
              <w:keepLines/>
              <w:jc w:val="center"/>
            </w:pPr>
            <w:r w:rsidRPr="008666FC">
              <w:t>30 s</w:t>
            </w:r>
          </w:p>
        </w:tc>
        <w:tc>
          <w:tcPr>
            <w:tcW w:w="1554" w:type="dxa"/>
            <w:vAlign w:val="center"/>
          </w:tcPr>
          <w:p w14:paraId="7A84A457" w14:textId="77777777" w:rsidR="008666FC" w:rsidRPr="008666FC" w:rsidRDefault="008666FC" w:rsidP="00D27EBA">
            <w:pPr>
              <w:keepNext/>
              <w:keepLines/>
              <w:jc w:val="center"/>
              <w:rPr>
                <w:lang w:val="en-US"/>
              </w:rPr>
            </w:pPr>
            <w:r w:rsidRPr="008666FC">
              <w:rPr>
                <w:lang w:val="en-US"/>
              </w:rPr>
              <w:t>L: 75,0 dB(A)</w:t>
            </w:r>
          </w:p>
          <w:p w14:paraId="4DA19ACF" w14:textId="77777777" w:rsidR="008666FC" w:rsidRPr="008666FC" w:rsidRDefault="008666FC" w:rsidP="00D27EBA">
            <w:pPr>
              <w:keepNext/>
              <w:keepLines/>
              <w:jc w:val="center"/>
            </w:pPr>
            <w:r w:rsidRPr="008666FC">
              <w:rPr>
                <w:lang w:val="en-US"/>
              </w:rPr>
              <w:t>R: 73,0 dB(A)</w:t>
            </w:r>
          </w:p>
        </w:tc>
      </w:tr>
      <w:tr w:rsidR="008666FC" w:rsidRPr="008666FC" w14:paraId="20721151" w14:textId="77777777" w:rsidTr="00123AC2">
        <w:trPr>
          <w:jc w:val="center"/>
        </w:trPr>
        <w:tc>
          <w:tcPr>
            <w:tcW w:w="4134" w:type="dxa"/>
            <w:vAlign w:val="center"/>
          </w:tcPr>
          <w:p w14:paraId="0B4F1724" w14:textId="77777777" w:rsidR="008666FC" w:rsidRPr="008666FC" w:rsidRDefault="008666FC" w:rsidP="00123AC2">
            <w:pPr>
              <w:keepNext/>
              <w:keepLines/>
              <w:jc w:val="both"/>
            </w:pPr>
            <w:r w:rsidRPr="008666FC">
              <w:rPr>
                <w:lang w:val="en-US"/>
              </w:rPr>
              <w:t>Outside_Traffic_Road_binaural</w:t>
            </w:r>
          </w:p>
        </w:tc>
        <w:tc>
          <w:tcPr>
            <w:tcW w:w="1125" w:type="dxa"/>
            <w:vAlign w:val="center"/>
          </w:tcPr>
          <w:p w14:paraId="743774C0" w14:textId="77777777" w:rsidR="008666FC" w:rsidRPr="008666FC" w:rsidRDefault="008666FC" w:rsidP="00D27EBA">
            <w:pPr>
              <w:keepNext/>
              <w:keepLines/>
              <w:jc w:val="center"/>
            </w:pPr>
            <w:r w:rsidRPr="008666FC">
              <w:t>30 s</w:t>
            </w:r>
          </w:p>
        </w:tc>
        <w:tc>
          <w:tcPr>
            <w:tcW w:w="1554" w:type="dxa"/>
            <w:vAlign w:val="center"/>
          </w:tcPr>
          <w:p w14:paraId="0E86DE31" w14:textId="77777777" w:rsidR="008666FC" w:rsidRPr="008666FC" w:rsidRDefault="008666FC" w:rsidP="00D27EBA">
            <w:pPr>
              <w:keepNext/>
              <w:keepLines/>
              <w:jc w:val="center"/>
              <w:rPr>
                <w:lang w:val="en-US"/>
              </w:rPr>
            </w:pPr>
            <w:r w:rsidRPr="008666FC">
              <w:rPr>
                <w:lang w:val="en-US"/>
              </w:rPr>
              <w:t>L: 74,9 dB(A)</w:t>
            </w:r>
          </w:p>
          <w:p w14:paraId="6706BBC4" w14:textId="77777777" w:rsidR="008666FC" w:rsidRPr="008666FC" w:rsidRDefault="008666FC" w:rsidP="00D27EBA">
            <w:pPr>
              <w:keepNext/>
              <w:keepLines/>
              <w:jc w:val="center"/>
            </w:pPr>
            <w:r w:rsidRPr="008666FC">
              <w:rPr>
                <w:lang w:val="en-US"/>
              </w:rPr>
              <w:t>R: 73,9 dB(A)</w:t>
            </w:r>
          </w:p>
        </w:tc>
      </w:tr>
      <w:tr w:rsidR="008666FC" w:rsidRPr="008666FC" w14:paraId="3296DB7C" w14:textId="77777777" w:rsidTr="00123AC2">
        <w:trPr>
          <w:jc w:val="center"/>
        </w:trPr>
        <w:tc>
          <w:tcPr>
            <w:tcW w:w="4134" w:type="dxa"/>
            <w:vAlign w:val="center"/>
          </w:tcPr>
          <w:p w14:paraId="02746253" w14:textId="77777777" w:rsidR="008666FC" w:rsidRPr="008666FC" w:rsidRDefault="008666FC" w:rsidP="00123AC2">
            <w:pPr>
              <w:keepNext/>
              <w:keepLines/>
              <w:jc w:val="both"/>
              <w:rPr>
                <w:lang w:val="en-US"/>
              </w:rPr>
            </w:pPr>
            <w:r w:rsidRPr="008666FC">
              <w:rPr>
                <w:lang w:val="en-US"/>
              </w:rPr>
              <w:t>Outside_Traffic_Crossroads_binaural</w:t>
            </w:r>
          </w:p>
        </w:tc>
        <w:tc>
          <w:tcPr>
            <w:tcW w:w="1125" w:type="dxa"/>
            <w:vAlign w:val="center"/>
          </w:tcPr>
          <w:p w14:paraId="45ECCEA3" w14:textId="77777777" w:rsidR="008666FC" w:rsidRPr="008666FC" w:rsidRDefault="008666FC" w:rsidP="00D27EBA">
            <w:pPr>
              <w:keepNext/>
              <w:keepLines/>
              <w:jc w:val="center"/>
              <w:rPr>
                <w:lang w:val="en-US"/>
              </w:rPr>
            </w:pPr>
            <w:r w:rsidRPr="008666FC">
              <w:rPr>
                <w:lang w:val="en-US"/>
              </w:rPr>
              <w:t>20 s</w:t>
            </w:r>
          </w:p>
        </w:tc>
        <w:tc>
          <w:tcPr>
            <w:tcW w:w="1554" w:type="dxa"/>
            <w:vAlign w:val="center"/>
          </w:tcPr>
          <w:p w14:paraId="28C01DCF" w14:textId="77777777" w:rsidR="008666FC" w:rsidRPr="008666FC" w:rsidRDefault="008666FC" w:rsidP="00D27EBA">
            <w:pPr>
              <w:keepNext/>
              <w:keepLines/>
              <w:jc w:val="center"/>
              <w:rPr>
                <w:lang w:val="en-US"/>
              </w:rPr>
            </w:pPr>
            <w:r w:rsidRPr="008666FC">
              <w:rPr>
                <w:lang w:val="en-US"/>
              </w:rPr>
              <w:t>L: 69,1 dB(A)</w:t>
            </w:r>
          </w:p>
          <w:p w14:paraId="6D444977" w14:textId="77777777" w:rsidR="008666FC" w:rsidRPr="008666FC" w:rsidRDefault="008666FC" w:rsidP="00D27EBA">
            <w:pPr>
              <w:keepNext/>
              <w:keepLines/>
              <w:jc w:val="center"/>
              <w:rPr>
                <w:lang w:val="en-US"/>
              </w:rPr>
            </w:pPr>
            <w:r w:rsidRPr="008666FC">
              <w:rPr>
                <w:lang w:val="en-US"/>
              </w:rPr>
              <w:t>R: 69,6 dB(A)</w:t>
            </w:r>
          </w:p>
        </w:tc>
      </w:tr>
      <w:tr w:rsidR="008666FC" w:rsidRPr="008666FC" w14:paraId="4B1F4998" w14:textId="77777777" w:rsidTr="00123AC2">
        <w:trPr>
          <w:jc w:val="center"/>
        </w:trPr>
        <w:tc>
          <w:tcPr>
            <w:tcW w:w="4134" w:type="dxa"/>
            <w:vAlign w:val="center"/>
          </w:tcPr>
          <w:p w14:paraId="1D81B9F7" w14:textId="77777777" w:rsidR="008666FC" w:rsidRPr="008666FC" w:rsidRDefault="008666FC" w:rsidP="00123AC2">
            <w:pPr>
              <w:keepNext/>
              <w:keepLines/>
              <w:jc w:val="both"/>
            </w:pPr>
            <w:r w:rsidRPr="008666FC">
              <w:rPr>
                <w:lang w:val="en-US"/>
              </w:rPr>
              <w:t>Train_Station_binaural</w:t>
            </w:r>
          </w:p>
        </w:tc>
        <w:tc>
          <w:tcPr>
            <w:tcW w:w="1125" w:type="dxa"/>
            <w:vAlign w:val="center"/>
          </w:tcPr>
          <w:p w14:paraId="14C806BC" w14:textId="77777777" w:rsidR="008666FC" w:rsidRPr="008666FC" w:rsidRDefault="008666FC" w:rsidP="00D27EBA">
            <w:pPr>
              <w:keepNext/>
              <w:keepLines/>
              <w:jc w:val="center"/>
            </w:pPr>
            <w:r w:rsidRPr="008666FC">
              <w:rPr>
                <w:lang w:val="en-US"/>
              </w:rPr>
              <w:t>30 s</w:t>
            </w:r>
          </w:p>
        </w:tc>
        <w:tc>
          <w:tcPr>
            <w:tcW w:w="1554" w:type="dxa"/>
            <w:vAlign w:val="center"/>
          </w:tcPr>
          <w:p w14:paraId="58B71125" w14:textId="77777777" w:rsidR="008666FC" w:rsidRPr="008666FC" w:rsidRDefault="008666FC" w:rsidP="00D27EBA">
            <w:pPr>
              <w:keepNext/>
              <w:keepLines/>
              <w:jc w:val="center"/>
              <w:rPr>
                <w:lang w:val="en-US"/>
              </w:rPr>
            </w:pPr>
            <w:r w:rsidRPr="008666FC">
              <w:rPr>
                <w:lang w:val="en-US"/>
              </w:rPr>
              <w:t>L: 68,2 dB(A)</w:t>
            </w:r>
          </w:p>
          <w:p w14:paraId="021990C9" w14:textId="77777777" w:rsidR="008666FC" w:rsidRPr="008666FC" w:rsidRDefault="008666FC" w:rsidP="00D27EBA">
            <w:pPr>
              <w:keepNext/>
              <w:keepLines/>
              <w:jc w:val="center"/>
            </w:pPr>
            <w:r w:rsidRPr="008666FC">
              <w:rPr>
                <w:lang w:val="en-US"/>
              </w:rPr>
              <w:t>R: 69,8 dB(A)</w:t>
            </w:r>
          </w:p>
        </w:tc>
      </w:tr>
      <w:tr w:rsidR="008666FC" w:rsidRPr="008666FC" w14:paraId="3743F7BE" w14:textId="77777777" w:rsidTr="00123AC2">
        <w:trPr>
          <w:jc w:val="center"/>
        </w:trPr>
        <w:tc>
          <w:tcPr>
            <w:tcW w:w="4134" w:type="dxa"/>
            <w:vAlign w:val="center"/>
          </w:tcPr>
          <w:p w14:paraId="4CF15865" w14:textId="77777777" w:rsidR="008666FC" w:rsidRPr="008666FC" w:rsidRDefault="008666FC" w:rsidP="00123AC2">
            <w:pPr>
              <w:keepNext/>
              <w:keepLines/>
              <w:jc w:val="both"/>
            </w:pPr>
            <w:r w:rsidRPr="008666FC">
              <w:rPr>
                <w:lang w:val="en-US"/>
              </w:rPr>
              <w:t>Fullsize_Car1_130Kmh_binaural</w:t>
            </w:r>
          </w:p>
        </w:tc>
        <w:tc>
          <w:tcPr>
            <w:tcW w:w="1125" w:type="dxa"/>
            <w:vAlign w:val="center"/>
          </w:tcPr>
          <w:p w14:paraId="61D903F7" w14:textId="77777777" w:rsidR="008666FC" w:rsidRPr="008666FC" w:rsidRDefault="008666FC" w:rsidP="00D27EBA">
            <w:pPr>
              <w:keepNext/>
              <w:keepLines/>
              <w:jc w:val="center"/>
            </w:pPr>
            <w:r w:rsidRPr="008666FC">
              <w:rPr>
                <w:lang w:val="en-US"/>
              </w:rPr>
              <w:t>30 s</w:t>
            </w:r>
          </w:p>
        </w:tc>
        <w:tc>
          <w:tcPr>
            <w:tcW w:w="1554" w:type="dxa"/>
            <w:vAlign w:val="center"/>
          </w:tcPr>
          <w:p w14:paraId="5D79FC6F" w14:textId="77777777" w:rsidR="008666FC" w:rsidRPr="008666FC" w:rsidRDefault="008666FC" w:rsidP="00D27EBA">
            <w:pPr>
              <w:keepNext/>
              <w:keepLines/>
              <w:jc w:val="center"/>
              <w:rPr>
                <w:lang w:val="en-US"/>
              </w:rPr>
            </w:pPr>
            <w:r w:rsidRPr="008666FC">
              <w:rPr>
                <w:lang w:val="en-US"/>
              </w:rPr>
              <w:t>L: 69,1 dB(A)</w:t>
            </w:r>
          </w:p>
          <w:p w14:paraId="2BD62922" w14:textId="77777777" w:rsidR="008666FC" w:rsidRPr="008666FC" w:rsidRDefault="008666FC" w:rsidP="00D27EBA">
            <w:pPr>
              <w:keepNext/>
              <w:keepLines/>
              <w:jc w:val="center"/>
            </w:pPr>
            <w:r w:rsidRPr="008666FC">
              <w:rPr>
                <w:lang w:val="en-US"/>
              </w:rPr>
              <w:t>R: 68,1 dB(A)</w:t>
            </w:r>
          </w:p>
        </w:tc>
      </w:tr>
      <w:tr w:rsidR="008666FC" w:rsidRPr="008666FC" w14:paraId="262752C6" w14:textId="77777777" w:rsidTr="00123AC2">
        <w:trPr>
          <w:jc w:val="center"/>
        </w:trPr>
        <w:tc>
          <w:tcPr>
            <w:tcW w:w="4134" w:type="dxa"/>
            <w:vAlign w:val="center"/>
          </w:tcPr>
          <w:p w14:paraId="760C0958" w14:textId="77777777" w:rsidR="008666FC" w:rsidRPr="008666FC" w:rsidRDefault="008666FC" w:rsidP="00123AC2">
            <w:pPr>
              <w:keepNext/>
              <w:keepLines/>
              <w:jc w:val="both"/>
            </w:pPr>
            <w:r w:rsidRPr="008666FC">
              <w:t>Cafeteria_Noise_binaural</w:t>
            </w:r>
          </w:p>
        </w:tc>
        <w:tc>
          <w:tcPr>
            <w:tcW w:w="1125" w:type="dxa"/>
            <w:vAlign w:val="center"/>
          </w:tcPr>
          <w:p w14:paraId="46CF5AB9" w14:textId="77777777" w:rsidR="008666FC" w:rsidRPr="008666FC" w:rsidRDefault="008666FC" w:rsidP="00D27EBA">
            <w:pPr>
              <w:keepNext/>
              <w:keepLines/>
              <w:jc w:val="center"/>
            </w:pPr>
            <w:r w:rsidRPr="008666FC">
              <w:t>30 s</w:t>
            </w:r>
          </w:p>
        </w:tc>
        <w:tc>
          <w:tcPr>
            <w:tcW w:w="1554" w:type="dxa"/>
            <w:vAlign w:val="center"/>
          </w:tcPr>
          <w:p w14:paraId="1BD83876" w14:textId="77777777" w:rsidR="008666FC" w:rsidRPr="008666FC" w:rsidRDefault="008666FC" w:rsidP="00D27EBA">
            <w:pPr>
              <w:keepNext/>
              <w:keepLines/>
              <w:jc w:val="center"/>
            </w:pPr>
            <w:r w:rsidRPr="008666FC">
              <w:t>L: 68,4 dB(A)</w:t>
            </w:r>
          </w:p>
          <w:p w14:paraId="50FAC4C2" w14:textId="77777777" w:rsidR="008666FC" w:rsidRPr="008666FC" w:rsidRDefault="008666FC" w:rsidP="00D27EBA">
            <w:pPr>
              <w:keepNext/>
              <w:keepLines/>
              <w:jc w:val="center"/>
            </w:pPr>
            <w:r w:rsidRPr="008666FC">
              <w:t>R: 67,3 dB(A)</w:t>
            </w:r>
          </w:p>
        </w:tc>
      </w:tr>
      <w:tr w:rsidR="008666FC" w:rsidRPr="008666FC" w14:paraId="6E9BE7ED" w14:textId="77777777" w:rsidTr="00123AC2">
        <w:trPr>
          <w:jc w:val="center"/>
        </w:trPr>
        <w:tc>
          <w:tcPr>
            <w:tcW w:w="4134" w:type="dxa"/>
            <w:vAlign w:val="center"/>
          </w:tcPr>
          <w:p w14:paraId="6E54C8D4" w14:textId="77777777" w:rsidR="008666FC" w:rsidRPr="008666FC" w:rsidRDefault="008666FC" w:rsidP="00123AC2">
            <w:pPr>
              <w:keepNext/>
              <w:keepLines/>
              <w:jc w:val="both"/>
              <w:rPr>
                <w:lang w:val="en-US"/>
              </w:rPr>
            </w:pPr>
            <w:r w:rsidRPr="008666FC">
              <w:rPr>
                <w:lang w:val="en-US"/>
              </w:rPr>
              <w:t>Mensa_binaural</w:t>
            </w:r>
          </w:p>
        </w:tc>
        <w:tc>
          <w:tcPr>
            <w:tcW w:w="1125" w:type="dxa"/>
            <w:vAlign w:val="center"/>
          </w:tcPr>
          <w:p w14:paraId="45A96C78" w14:textId="77777777" w:rsidR="008666FC" w:rsidRPr="008666FC" w:rsidRDefault="008666FC" w:rsidP="00D27EBA">
            <w:pPr>
              <w:keepNext/>
              <w:keepLines/>
              <w:jc w:val="center"/>
              <w:rPr>
                <w:lang w:val="en-US"/>
              </w:rPr>
            </w:pPr>
            <w:r w:rsidRPr="008666FC">
              <w:rPr>
                <w:lang w:val="en-US"/>
              </w:rPr>
              <w:t>22 s</w:t>
            </w:r>
          </w:p>
        </w:tc>
        <w:tc>
          <w:tcPr>
            <w:tcW w:w="1554" w:type="dxa"/>
            <w:vAlign w:val="center"/>
          </w:tcPr>
          <w:p w14:paraId="0FB31063" w14:textId="77777777" w:rsidR="008666FC" w:rsidRPr="008666FC" w:rsidRDefault="008666FC" w:rsidP="00D27EBA">
            <w:pPr>
              <w:keepNext/>
              <w:keepLines/>
              <w:jc w:val="center"/>
              <w:rPr>
                <w:lang w:val="en-US"/>
              </w:rPr>
            </w:pPr>
            <w:r w:rsidRPr="008666FC">
              <w:rPr>
                <w:lang w:val="en-US"/>
              </w:rPr>
              <w:t>L: 63,4 dB(A)</w:t>
            </w:r>
          </w:p>
          <w:p w14:paraId="638862CE" w14:textId="77777777" w:rsidR="008666FC" w:rsidRPr="008666FC" w:rsidRDefault="008666FC" w:rsidP="00D27EBA">
            <w:pPr>
              <w:keepNext/>
              <w:keepLines/>
              <w:jc w:val="center"/>
              <w:rPr>
                <w:lang w:val="en-US"/>
              </w:rPr>
            </w:pPr>
            <w:r w:rsidRPr="008666FC">
              <w:rPr>
                <w:lang w:val="en-US"/>
              </w:rPr>
              <w:t>R: 61,9 dB(A)</w:t>
            </w:r>
          </w:p>
        </w:tc>
      </w:tr>
      <w:tr w:rsidR="008666FC" w:rsidRPr="008666FC" w14:paraId="1F90BE2B" w14:textId="77777777" w:rsidTr="00123AC2">
        <w:trPr>
          <w:jc w:val="center"/>
        </w:trPr>
        <w:tc>
          <w:tcPr>
            <w:tcW w:w="4134" w:type="dxa"/>
            <w:vAlign w:val="center"/>
          </w:tcPr>
          <w:p w14:paraId="79CB0B13" w14:textId="77777777" w:rsidR="008666FC" w:rsidRPr="008666FC" w:rsidRDefault="008666FC" w:rsidP="00123AC2">
            <w:pPr>
              <w:keepNext/>
              <w:keepLines/>
              <w:jc w:val="both"/>
            </w:pPr>
            <w:r w:rsidRPr="008666FC">
              <w:t>Work_Noise_Office_Callcenter_binaural</w:t>
            </w:r>
          </w:p>
        </w:tc>
        <w:tc>
          <w:tcPr>
            <w:tcW w:w="1125" w:type="dxa"/>
            <w:vAlign w:val="center"/>
          </w:tcPr>
          <w:p w14:paraId="7D74E24B" w14:textId="77777777" w:rsidR="008666FC" w:rsidRPr="008666FC" w:rsidRDefault="008666FC" w:rsidP="00D27EBA">
            <w:pPr>
              <w:keepNext/>
              <w:keepLines/>
              <w:jc w:val="center"/>
            </w:pPr>
            <w:r w:rsidRPr="008666FC">
              <w:t>30 s</w:t>
            </w:r>
          </w:p>
        </w:tc>
        <w:tc>
          <w:tcPr>
            <w:tcW w:w="1554" w:type="dxa"/>
            <w:vAlign w:val="center"/>
          </w:tcPr>
          <w:p w14:paraId="081A43F9" w14:textId="77777777" w:rsidR="008666FC" w:rsidRPr="008666FC" w:rsidRDefault="008666FC" w:rsidP="00D27EBA">
            <w:pPr>
              <w:keepNext/>
              <w:keepLines/>
              <w:jc w:val="center"/>
            </w:pPr>
            <w:r w:rsidRPr="008666FC">
              <w:t>L: 56,6 dB(A)</w:t>
            </w:r>
          </w:p>
          <w:p w14:paraId="72AE4A25" w14:textId="77777777" w:rsidR="008666FC" w:rsidRPr="008666FC" w:rsidRDefault="008666FC" w:rsidP="00D27EBA">
            <w:pPr>
              <w:keepNext/>
              <w:keepLines/>
              <w:jc w:val="center"/>
            </w:pPr>
            <w:r w:rsidRPr="008666FC">
              <w:t>R: 57,8 dB(A)</w:t>
            </w:r>
          </w:p>
        </w:tc>
      </w:tr>
    </w:tbl>
    <w:p w14:paraId="083EAE26" w14:textId="41A5F5FA" w:rsidR="007067DF" w:rsidRDefault="007067DF" w:rsidP="00837EB0">
      <w:pPr>
        <w:jc w:val="both"/>
        <w:rPr>
          <w:lang w:val="en-US"/>
        </w:rPr>
      </w:pPr>
    </w:p>
    <w:p w14:paraId="5266B419" w14:textId="52EA65C2" w:rsidR="00123AC2" w:rsidRPr="00D60626" w:rsidRDefault="00123AC2" w:rsidP="00123AC2">
      <w:pPr>
        <w:keepNext/>
        <w:keepLines/>
        <w:jc w:val="center"/>
        <w:rPr>
          <w:b/>
        </w:rPr>
      </w:pPr>
      <w:bookmarkStart w:id="1" w:name="_Ref526791025"/>
      <w:r w:rsidRPr="00D60626">
        <w:rPr>
          <w:b/>
        </w:rPr>
        <w:t xml:space="preserve">Table </w:t>
      </w:r>
      <w:r w:rsidRPr="00D60626">
        <w:rPr>
          <w:b/>
        </w:rPr>
        <w:fldChar w:fldCharType="begin"/>
      </w:r>
      <w:r w:rsidRPr="00D60626">
        <w:rPr>
          <w:b/>
        </w:rPr>
        <w:instrText xml:space="preserve"> SEQ Table \* ARABIC </w:instrText>
      </w:r>
      <w:r w:rsidRPr="00D60626">
        <w:rPr>
          <w:b/>
        </w:rPr>
        <w:fldChar w:fldCharType="separate"/>
      </w:r>
      <w:r w:rsidR="00902C83">
        <w:rPr>
          <w:b/>
          <w:noProof/>
        </w:rPr>
        <w:t>2</w:t>
      </w:r>
      <w:r w:rsidRPr="00D60626">
        <w:rPr>
          <w:b/>
        </w:rPr>
        <w:fldChar w:fldCharType="end"/>
      </w:r>
      <w:bookmarkEnd w:id="1"/>
      <w:r w:rsidRPr="00D60626">
        <w:rPr>
          <w:b/>
        </w:rPr>
        <w:t xml:space="preserve">: </w:t>
      </w:r>
      <w:r>
        <w:rPr>
          <w:b/>
        </w:rPr>
        <w:t>Investigated noise types acc. to ETSI TS 103 224</w:t>
      </w:r>
    </w:p>
    <w:tbl>
      <w:tblPr>
        <w:tblW w:w="6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134"/>
        <w:gridCol w:w="1125"/>
        <w:gridCol w:w="1554"/>
      </w:tblGrid>
      <w:tr w:rsidR="00123AC2" w:rsidRPr="008666FC" w14:paraId="5411C01E" w14:textId="77777777" w:rsidTr="0006196C">
        <w:trPr>
          <w:jc w:val="center"/>
        </w:trPr>
        <w:tc>
          <w:tcPr>
            <w:tcW w:w="4134" w:type="dxa"/>
            <w:vAlign w:val="center"/>
          </w:tcPr>
          <w:p w14:paraId="4918101A" w14:textId="77777777" w:rsidR="00123AC2" w:rsidRPr="008666FC" w:rsidRDefault="00123AC2" w:rsidP="0006196C">
            <w:pPr>
              <w:keepNext/>
              <w:keepLines/>
              <w:jc w:val="both"/>
            </w:pPr>
            <w:r>
              <w:rPr>
                <w:b/>
                <w:bCs/>
              </w:rPr>
              <w:t>File</w:t>
            </w:r>
            <w:r w:rsidRPr="008666FC">
              <w:rPr>
                <w:b/>
                <w:bCs/>
              </w:rPr>
              <w:t>name</w:t>
            </w:r>
          </w:p>
        </w:tc>
        <w:tc>
          <w:tcPr>
            <w:tcW w:w="1125" w:type="dxa"/>
            <w:vAlign w:val="center"/>
          </w:tcPr>
          <w:p w14:paraId="3B2E9A4D" w14:textId="77777777" w:rsidR="00123AC2" w:rsidRPr="008666FC" w:rsidRDefault="00123AC2" w:rsidP="00D27EBA">
            <w:pPr>
              <w:keepNext/>
              <w:keepLines/>
              <w:jc w:val="center"/>
            </w:pPr>
            <w:r w:rsidRPr="008666FC">
              <w:rPr>
                <w:b/>
                <w:bCs/>
              </w:rPr>
              <w:t>Duration</w:t>
            </w:r>
          </w:p>
        </w:tc>
        <w:tc>
          <w:tcPr>
            <w:tcW w:w="1554" w:type="dxa"/>
            <w:vAlign w:val="center"/>
          </w:tcPr>
          <w:p w14:paraId="05E2422F" w14:textId="00128B85" w:rsidR="00123AC2" w:rsidRPr="008666FC" w:rsidRDefault="00123AC2" w:rsidP="00D27EBA">
            <w:pPr>
              <w:keepNext/>
              <w:keepLines/>
              <w:jc w:val="center"/>
            </w:pPr>
            <w:r w:rsidRPr="008666FC">
              <w:rPr>
                <w:b/>
                <w:bCs/>
              </w:rPr>
              <w:t>Level</w:t>
            </w:r>
            <w:r>
              <w:rPr>
                <w:b/>
                <w:bCs/>
              </w:rPr>
              <w:t xml:space="preserve"> Channel 1 &amp; 7</w:t>
            </w:r>
          </w:p>
        </w:tc>
      </w:tr>
      <w:tr w:rsidR="00123AC2" w:rsidRPr="008666FC" w14:paraId="0279C118" w14:textId="77777777" w:rsidTr="0006196C">
        <w:trPr>
          <w:jc w:val="center"/>
        </w:trPr>
        <w:tc>
          <w:tcPr>
            <w:tcW w:w="4134" w:type="dxa"/>
            <w:vAlign w:val="center"/>
          </w:tcPr>
          <w:p w14:paraId="48041DD5" w14:textId="0EAB075F" w:rsidR="00123AC2" w:rsidRPr="008666FC" w:rsidRDefault="00123AC2" w:rsidP="00123AC2">
            <w:pPr>
              <w:keepNext/>
              <w:keepLines/>
              <w:jc w:val="both"/>
            </w:pPr>
            <w:r w:rsidRPr="008666FC">
              <w:rPr>
                <w:lang w:val="en-US"/>
              </w:rPr>
              <w:t>Pub_</w:t>
            </w:r>
            <w:r>
              <w:rPr>
                <w:lang w:val="en-US"/>
              </w:rPr>
              <w:t>handset</w:t>
            </w:r>
          </w:p>
        </w:tc>
        <w:tc>
          <w:tcPr>
            <w:tcW w:w="1125" w:type="dxa"/>
            <w:vAlign w:val="center"/>
          </w:tcPr>
          <w:p w14:paraId="60F95389" w14:textId="77777777" w:rsidR="00123AC2" w:rsidRPr="008666FC" w:rsidRDefault="00123AC2" w:rsidP="00D27EBA">
            <w:pPr>
              <w:keepNext/>
              <w:keepLines/>
              <w:jc w:val="center"/>
            </w:pPr>
            <w:r w:rsidRPr="008666FC">
              <w:t>30 s</w:t>
            </w:r>
          </w:p>
        </w:tc>
        <w:tc>
          <w:tcPr>
            <w:tcW w:w="1554" w:type="dxa"/>
            <w:vAlign w:val="center"/>
          </w:tcPr>
          <w:p w14:paraId="5806A2D5" w14:textId="7333BA19" w:rsidR="00123AC2" w:rsidRPr="008666FC" w:rsidRDefault="00123AC2" w:rsidP="00D27EBA">
            <w:pPr>
              <w:keepNext/>
              <w:keepLines/>
              <w:jc w:val="center"/>
              <w:rPr>
                <w:lang w:val="en-US"/>
              </w:rPr>
            </w:pPr>
            <w:r>
              <w:rPr>
                <w:lang w:val="en-US"/>
              </w:rPr>
              <w:t>1</w:t>
            </w:r>
            <w:r w:rsidRPr="008666FC">
              <w:rPr>
                <w:lang w:val="en-US"/>
              </w:rPr>
              <w:t xml:space="preserve">: </w:t>
            </w:r>
            <w:r>
              <w:rPr>
                <w:lang w:val="en-US"/>
              </w:rPr>
              <w:t>77,2</w:t>
            </w:r>
            <w:r w:rsidRPr="008666FC">
              <w:rPr>
                <w:lang w:val="en-US"/>
              </w:rPr>
              <w:t xml:space="preserve"> dB(A)</w:t>
            </w:r>
          </w:p>
          <w:p w14:paraId="11A1AD15" w14:textId="52C84714" w:rsidR="00123AC2" w:rsidRPr="008666FC" w:rsidRDefault="00123AC2" w:rsidP="00D27EBA">
            <w:pPr>
              <w:keepNext/>
              <w:keepLines/>
              <w:jc w:val="center"/>
            </w:pPr>
            <w:r>
              <w:rPr>
                <w:lang w:val="en-US"/>
              </w:rPr>
              <w:t>7</w:t>
            </w:r>
            <w:r w:rsidR="00FE3490">
              <w:rPr>
                <w:lang w:val="en-US"/>
              </w:rPr>
              <w:t>: 76</w:t>
            </w:r>
            <w:r w:rsidRPr="008666FC">
              <w:rPr>
                <w:lang w:val="en-US"/>
              </w:rPr>
              <w:t>,0 dB(A)</w:t>
            </w:r>
          </w:p>
        </w:tc>
      </w:tr>
      <w:tr w:rsidR="00123AC2" w:rsidRPr="008666FC" w14:paraId="3E80EDB9" w14:textId="77777777" w:rsidTr="0006196C">
        <w:trPr>
          <w:jc w:val="center"/>
        </w:trPr>
        <w:tc>
          <w:tcPr>
            <w:tcW w:w="4134" w:type="dxa"/>
            <w:vAlign w:val="center"/>
          </w:tcPr>
          <w:p w14:paraId="13F16D9E" w14:textId="76CF6018" w:rsidR="00123AC2" w:rsidRPr="008666FC" w:rsidRDefault="00FE3490" w:rsidP="0006196C">
            <w:pPr>
              <w:keepNext/>
              <w:keepLines/>
              <w:jc w:val="both"/>
            </w:pPr>
            <w:r>
              <w:rPr>
                <w:lang w:val="en-US"/>
              </w:rPr>
              <w:t>Roadnoise_handset</w:t>
            </w:r>
          </w:p>
        </w:tc>
        <w:tc>
          <w:tcPr>
            <w:tcW w:w="1125" w:type="dxa"/>
            <w:vAlign w:val="center"/>
          </w:tcPr>
          <w:p w14:paraId="30070D36" w14:textId="77777777" w:rsidR="00123AC2" w:rsidRPr="008666FC" w:rsidRDefault="00123AC2" w:rsidP="00D27EBA">
            <w:pPr>
              <w:keepNext/>
              <w:keepLines/>
              <w:jc w:val="center"/>
            </w:pPr>
            <w:r w:rsidRPr="008666FC">
              <w:t>30 s</w:t>
            </w:r>
          </w:p>
        </w:tc>
        <w:tc>
          <w:tcPr>
            <w:tcW w:w="1554" w:type="dxa"/>
            <w:vAlign w:val="center"/>
          </w:tcPr>
          <w:p w14:paraId="19928DB0" w14:textId="307C5613" w:rsidR="00123AC2" w:rsidRPr="008666FC" w:rsidRDefault="00FE3490" w:rsidP="00D27EBA">
            <w:pPr>
              <w:keepNext/>
              <w:keepLines/>
              <w:jc w:val="center"/>
              <w:rPr>
                <w:lang w:val="en-US"/>
              </w:rPr>
            </w:pPr>
            <w:r>
              <w:rPr>
                <w:lang w:val="en-US"/>
              </w:rPr>
              <w:t>1</w:t>
            </w:r>
            <w:r w:rsidR="00123AC2" w:rsidRPr="008666FC">
              <w:rPr>
                <w:lang w:val="en-US"/>
              </w:rPr>
              <w:t xml:space="preserve">: </w:t>
            </w:r>
            <w:r>
              <w:rPr>
                <w:lang w:val="en-US"/>
              </w:rPr>
              <w:t>72,8</w:t>
            </w:r>
            <w:r w:rsidR="00123AC2" w:rsidRPr="008666FC">
              <w:rPr>
                <w:lang w:val="en-US"/>
              </w:rPr>
              <w:t xml:space="preserve"> dB(A)</w:t>
            </w:r>
          </w:p>
          <w:p w14:paraId="26524DD7" w14:textId="7D26D5F5" w:rsidR="00123AC2" w:rsidRPr="008666FC" w:rsidRDefault="00FE3490" w:rsidP="00D27EBA">
            <w:pPr>
              <w:keepNext/>
              <w:keepLines/>
              <w:jc w:val="center"/>
            </w:pPr>
            <w:r>
              <w:rPr>
                <w:lang w:val="en-US"/>
              </w:rPr>
              <w:t>7: 73,0</w:t>
            </w:r>
            <w:r w:rsidR="00123AC2" w:rsidRPr="008666FC">
              <w:rPr>
                <w:lang w:val="en-US"/>
              </w:rPr>
              <w:t xml:space="preserve"> dB(A)</w:t>
            </w:r>
          </w:p>
        </w:tc>
      </w:tr>
      <w:tr w:rsidR="00123AC2" w:rsidRPr="008666FC" w14:paraId="03D54B6D" w14:textId="77777777" w:rsidTr="0006196C">
        <w:trPr>
          <w:jc w:val="center"/>
        </w:trPr>
        <w:tc>
          <w:tcPr>
            <w:tcW w:w="4134" w:type="dxa"/>
            <w:vAlign w:val="center"/>
          </w:tcPr>
          <w:p w14:paraId="732CAA05" w14:textId="3E8E0CDE" w:rsidR="00123AC2" w:rsidRPr="008666FC" w:rsidRDefault="00FE3490" w:rsidP="0006196C">
            <w:pPr>
              <w:keepNext/>
              <w:keepLines/>
              <w:jc w:val="both"/>
              <w:rPr>
                <w:lang w:val="en-US"/>
              </w:rPr>
            </w:pPr>
            <w:r>
              <w:rPr>
                <w:lang w:val="en-US"/>
              </w:rPr>
              <w:t>Crossroadnoise_handset</w:t>
            </w:r>
          </w:p>
        </w:tc>
        <w:tc>
          <w:tcPr>
            <w:tcW w:w="1125" w:type="dxa"/>
            <w:vAlign w:val="center"/>
          </w:tcPr>
          <w:p w14:paraId="13837D87" w14:textId="3937FEAA" w:rsidR="00123AC2" w:rsidRPr="008666FC" w:rsidRDefault="00FE3490" w:rsidP="00D27EBA">
            <w:pPr>
              <w:keepNext/>
              <w:keepLines/>
              <w:jc w:val="center"/>
              <w:rPr>
                <w:lang w:val="en-US"/>
              </w:rPr>
            </w:pPr>
            <w:r>
              <w:rPr>
                <w:lang w:val="en-US"/>
              </w:rPr>
              <w:t>3</w:t>
            </w:r>
            <w:r w:rsidR="00123AC2" w:rsidRPr="008666FC">
              <w:rPr>
                <w:lang w:val="en-US"/>
              </w:rPr>
              <w:t>0 s</w:t>
            </w:r>
          </w:p>
        </w:tc>
        <w:tc>
          <w:tcPr>
            <w:tcW w:w="1554" w:type="dxa"/>
            <w:vAlign w:val="center"/>
          </w:tcPr>
          <w:p w14:paraId="36735353" w14:textId="430E526D" w:rsidR="00123AC2" w:rsidRPr="008666FC" w:rsidRDefault="00FE3490" w:rsidP="00D27EBA">
            <w:pPr>
              <w:keepNext/>
              <w:keepLines/>
              <w:jc w:val="center"/>
              <w:rPr>
                <w:lang w:val="en-US"/>
              </w:rPr>
            </w:pPr>
            <w:r>
              <w:rPr>
                <w:lang w:val="en-US"/>
              </w:rPr>
              <w:t>1: 70,6</w:t>
            </w:r>
            <w:r w:rsidR="00123AC2" w:rsidRPr="008666FC">
              <w:rPr>
                <w:lang w:val="en-US"/>
              </w:rPr>
              <w:t xml:space="preserve"> dB(A)</w:t>
            </w:r>
          </w:p>
          <w:p w14:paraId="0150623C" w14:textId="5E44FBCB" w:rsidR="00123AC2" w:rsidRPr="008666FC" w:rsidRDefault="00FE3490" w:rsidP="00D27EBA">
            <w:pPr>
              <w:keepNext/>
              <w:keepLines/>
              <w:jc w:val="center"/>
              <w:rPr>
                <w:lang w:val="en-US"/>
              </w:rPr>
            </w:pPr>
            <w:r>
              <w:rPr>
                <w:lang w:val="en-US"/>
              </w:rPr>
              <w:t>7: 71,2</w:t>
            </w:r>
            <w:r w:rsidR="00123AC2" w:rsidRPr="008666FC">
              <w:rPr>
                <w:lang w:val="en-US"/>
              </w:rPr>
              <w:t xml:space="preserve"> dB(A)</w:t>
            </w:r>
          </w:p>
        </w:tc>
      </w:tr>
      <w:tr w:rsidR="00123AC2" w:rsidRPr="008666FC" w14:paraId="4ADAB0EB" w14:textId="77777777" w:rsidTr="0006196C">
        <w:trPr>
          <w:jc w:val="center"/>
        </w:trPr>
        <w:tc>
          <w:tcPr>
            <w:tcW w:w="4134" w:type="dxa"/>
            <w:vAlign w:val="center"/>
          </w:tcPr>
          <w:p w14:paraId="28BB4DD9" w14:textId="4F4F625F" w:rsidR="00123AC2" w:rsidRPr="008666FC" w:rsidRDefault="00123AC2" w:rsidP="00FE3490">
            <w:pPr>
              <w:keepNext/>
              <w:keepLines/>
              <w:jc w:val="both"/>
            </w:pPr>
            <w:r w:rsidRPr="008666FC">
              <w:rPr>
                <w:lang w:val="en-US"/>
              </w:rPr>
              <w:t>TrainStation_</w:t>
            </w:r>
            <w:r w:rsidR="00FE3490">
              <w:rPr>
                <w:lang w:val="en-US"/>
              </w:rPr>
              <w:t>handset</w:t>
            </w:r>
          </w:p>
        </w:tc>
        <w:tc>
          <w:tcPr>
            <w:tcW w:w="1125" w:type="dxa"/>
            <w:vAlign w:val="center"/>
          </w:tcPr>
          <w:p w14:paraId="34A6341D" w14:textId="77777777" w:rsidR="00123AC2" w:rsidRPr="008666FC" w:rsidRDefault="00123AC2" w:rsidP="00D27EBA">
            <w:pPr>
              <w:keepNext/>
              <w:keepLines/>
              <w:jc w:val="center"/>
            </w:pPr>
            <w:r w:rsidRPr="008666FC">
              <w:rPr>
                <w:lang w:val="en-US"/>
              </w:rPr>
              <w:t>30 s</w:t>
            </w:r>
          </w:p>
        </w:tc>
        <w:tc>
          <w:tcPr>
            <w:tcW w:w="1554" w:type="dxa"/>
            <w:vAlign w:val="center"/>
          </w:tcPr>
          <w:p w14:paraId="672A1283" w14:textId="541D9039" w:rsidR="00123AC2" w:rsidRPr="008666FC" w:rsidRDefault="00FE3490" w:rsidP="00D27EBA">
            <w:pPr>
              <w:keepNext/>
              <w:keepLines/>
              <w:jc w:val="center"/>
              <w:rPr>
                <w:lang w:val="en-US"/>
              </w:rPr>
            </w:pPr>
            <w:r>
              <w:rPr>
                <w:lang w:val="en-US"/>
              </w:rPr>
              <w:t>1</w:t>
            </w:r>
            <w:r w:rsidR="00123AC2" w:rsidRPr="008666FC">
              <w:rPr>
                <w:lang w:val="en-US"/>
              </w:rPr>
              <w:t xml:space="preserve">: </w:t>
            </w:r>
            <w:r>
              <w:rPr>
                <w:lang w:val="en-US"/>
              </w:rPr>
              <w:t>7</w:t>
            </w:r>
            <w:r w:rsidR="00123AC2" w:rsidRPr="008666FC">
              <w:rPr>
                <w:lang w:val="en-US"/>
              </w:rPr>
              <w:t>8,</w:t>
            </w:r>
            <w:r>
              <w:rPr>
                <w:lang w:val="en-US"/>
              </w:rPr>
              <w:t>9</w:t>
            </w:r>
            <w:r w:rsidR="00123AC2" w:rsidRPr="008666FC">
              <w:rPr>
                <w:lang w:val="en-US"/>
              </w:rPr>
              <w:t xml:space="preserve"> dB(A)</w:t>
            </w:r>
          </w:p>
          <w:p w14:paraId="54152935" w14:textId="17A8DCCF" w:rsidR="00123AC2" w:rsidRPr="008666FC" w:rsidRDefault="00FE3490" w:rsidP="00D27EBA">
            <w:pPr>
              <w:keepNext/>
              <w:keepLines/>
              <w:jc w:val="center"/>
            </w:pPr>
            <w:r>
              <w:rPr>
                <w:lang w:val="en-US"/>
              </w:rPr>
              <w:t>7</w:t>
            </w:r>
            <w:r w:rsidR="00123AC2" w:rsidRPr="008666FC">
              <w:rPr>
                <w:lang w:val="en-US"/>
              </w:rPr>
              <w:t xml:space="preserve">: </w:t>
            </w:r>
            <w:r>
              <w:rPr>
                <w:lang w:val="en-US"/>
              </w:rPr>
              <w:t>78,8</w:t>
            </w:r>
            <w:r w:rsidR="00123AC2" w:rsidRPr="008666FC">
              <w:rPr>
                <w:lang w:val="en-US"/>
              </w:rPr>
              <w:t xml:space="preserve"> dB(A)</w:t>
            </w:r>
          </w:p>
        </w:tc>
      </w:tr>
      <w:tr w:rsidR="00123AC2" w:rsidRPr="008666FC" w14:paraId="27D77B32" w14:textId="77777777" w:rsidTr="0006196C">
        <w:trPr>
          <w:jc w:val="center"/>
        </w:trPr>
        <w:tc>
          <w:tcPr>
            <w:tcW w:w="4134" w:type="dxa"/>
            <w:vAlign w:val="center"/>
          </w:tcPr>
          <w:p w14:paraId="42C1F8F8" w14:textId="52245D5A" w:rsidR="00123AC2" w:rsidRPr="008666FC" w:rsidRDefault="00FE3490" w:rsidP="00FE3490">
            <w:pPr>
              <w:keepNext/>
              <w:keepLines/>
              <w:jc w:val="both"/>
            </w:pPr>
            <w:r>
              <w:rPr>
                <w:lang w:val="en-US"/>
              </w:rPr>
              <w:t>FullSizeCar_130</w:t>
            </w:r>
            <w:r w:rsidR="00123AC2" w:rsidRPr="008666FC">
              <w:rPr>
                <w:lang w:val="en-US"/>
              </w:rPr>
              <w:t>_</w:t>
            </w:r>
            <w:r>
              <w:rPr>
                <w:lang w:val="en-US"/>
              </w:rPr>
              <w:t>handset</w:t>
            </w:r>
          </w:p>
        </w:tc>
        <w:tc>
          <w:tcPr>
            <w:tcW w:w="1125" w:type="dxa"/>
            <w:vAlign w:val="center"/>
          </w:tcPr>
          <w:p w14:paraId="26791484" w14:textId="77777777" w:rsidR="00123AC2" w:rsidRPr="008666FC" w:rsidRDefault="00123AC2" w:rsidP="00D27EBA">
            <w:pPr>
              <w:keepNext/>
              <w:keepLines/>
              <w:jc w:val="center"/>
            </w:pPr>
            <w:r w:rsidRPr="008666FC">
              <w:rPr>
                <w:lang w:val="en-US"/>
              </w:rPr>
              <w:t>30 s</w:t>
            </w:r>
          </w:p>
        </w:tc>
        <w:tc>
          <w:tcPr>
            <w:tcW w:w="1554" w:type="dxa"/>
            <w:vAlign w:val="center"/>
          </w:tcPr>
          <w:p w14:paraId="0E14DE4D" w14:textId="362B583C" w:rsidR="00123AC2" w:rsidRPr="008666FC" w:rsidRDefault="00C338A8" w:rsidP="00D27EBA">
            <w:pPr>
              <w:keepNext/>
              <w:keepLines/>
              <w:jc w:val="center"/>
              <w:rPr>
                <w:lang w:val="en-US"/>
              </w:rPr>
            </w:pPr>
            <w:r>
              <w:rPr>
                <w:lang w:val="en-US"/>
              </w:rPr>
              <w:t>1: 68</w:t>
            </w:r>
            <w:r w:rsidR="00123AC2" w:rsidRPr="008666FC">
              <w:rPr>
                <w:lang w:val="en-US"/>
              </w:rPr>
              <w:t>,</w:t>
            </w:r>
            <w:r>
              <w:rPr>
                <w:lang w:val="en-US"/>
              </w:rPr>
              <w:t>5</w:t>
            </w:r>
            <w:r w:rsidR="00123AC2" w:rsidRPr="008666FC">
              <w:rPr>
                <w:lang w:val="en-US"/>
              </w:rPr>
              <w:t xml:space="preserve"> dB(A)</w:t>
            </w:r>
          </w:p>
          <w:p w14:paraId="51A0FB5A" w14:textId="427E8A3F" w:rsidR="00123AC2" w:rsidRPr="008666FC" w:rsidRDefault="00C338A8" w:rsidP="00D27EBA">
            <w:pPr>
              <w:keepNext/>
              <w:keepLines/>
              <w:jc w:val="center"/>
            </w:pPr>
            <w:r>
              <w:rPr>
                <w:lang w:val="en-US"/>
              </w:rPr>
              <w:t>7: 70,8</w:t>
            </w:r>
            <w:r w:rsidR="00123AC2" w:rsidRPr="008666FC">
              <w:rPr>
                <w:lang w:val="en-US"/>
              </w:rPr>
              <w:t xml:space="preserve"> dB(A)</w:t>
            </w:r>
          </w:p>
        </w:tc>
      </w:tr>
      <w:tr w:rsidR="00123AC2" w:rsidRPr="008666FC" w14:paraId="0AF11FC0" w14:textId="77777777" w:rsidTr="0006196C">
        <w:trPr>
          <w:jc w:val="center"/>
        </w:trPr>
        <w:tc>
          <w:tcPr>
            <w:tcW w:w="4134" w:type="dxa"/>
            <w:vAlign w:val="center"/>
          </w:tcPr>
          <w:p w14:paraId="109DFC4B" w14:textId="712D944C" w:rsidR="00123AC2" w:rsidRPr="008666FC" w:rsidRDefault="00FE3490" w:rsidP="00FE3490">
            <w:pPr>
              <w:keepNext/>
              <w:keepLines/>
              <w:jc w:val="both"/>
            </w:pPr>
            <w:r>
              <w:t>SalesCounter</w:t>
            </w:r>
            <w:r w:rsidR="00123AC2" w:rsidRPr="008666FC">
              <w:t>_</w:t>
            </w:r>
            <w:r>
              <w:t>handset</w:t>
            </w:r>
          </w:p>
        </w:tc>
        <w:tc>
          <w:tcPr>
            <w:tcW w:w="1125" w:type="dxa"/>
            <w:vAlign w:val="center"/>
          </w:tcPr>
          <w:p w14:paraId="17E47588" w14:textId="77777777" w:rsidR="00123AC2" w:rsidRPr="008666FC" w:rsidRDefault="00123AC2" w:rsidP="00D27EBA">
            <w:pPr>
              <w:keepNext/>
              <w:keepLines/>
              <w:jc w:val="center"/>
            </w:pPr>
            <w:r w:rsidRPr="008666FC">
              <w:t>30 s</w:t>
            </w:r>
          </w:p>
        </w:tc>
        <w:tc>
          <w:tcPr>
            <w:tcW w:w="1554" w:type="dxa"/>
            <w:vAlign w:val="center"/>
          </w:tcPr>
          <w:p w14:paraId="327DA34C" w14:textId="68316FBD" w:rsidR="00123AC2" w:rsidRPr="008666FC" w:rsidRDefault="00FE3490" w:rsidP="00D27EBA">
            <w:pPr>
              <w:keepNext/>
              <w:keepLines/>
              <w:jc w:val="center"/>
            </w:pPr>
            <w:r>
              <w:t>1</w:t>
            </w:r>
            <w:r w:rsidR="00123AC2" w:rsidRPr="008666FC">
              <w:t xml:space="preserve">: </w:t>
            </w:r>
            <w:r>
              <w:t>66</w:t>
            </w:r>
            <w:r w:rsidR="00123AC2" w:rsidRPr="008666FC">
              <w:t>,</w:t>
            </w:r>
            <w:r>
              <w:t>6</w:t>
            </w:r>
            <w:r w:rsidR="00123AC2" w:rsidRPr="008666FC">
              <w:t xml:space="preserve"> dB(A)</w:t>
            </w:r>
          </w:p>
          <w:p w14:paraId="18EE59A0" w14:textId="405B66ED" w:rsidR="00123AC2" w:rsidRPr="008666FC" w:rsidRDefault="00FE3490" w:rsidP="00D27EBA">
            <w:pPr>
              <w:keepNext/>
              <w:keepLines/>
              <w:jc w:val="center"/>
            </w:pPr>
            <w:r>
              <w:t>7</w:t>
            </w:r>
            <w:r w:rsidR="00123AC2" w:rsidRPr="008666FC">
              <w:t xml:space="preserve">: </w:t>
            </w:r>
            <w:r>
              <w:t>66</w:t>
            </w:r>
            <w:r w:rsidR="00123AC2" w:rsidRPr="008666FC">
              <w:t>,</w:t>
            </w:r>
            <w:r>
              <w:t>6</w:t>
            </w:r>
            <w:r w:rsidR="00123AC2" w:rsidRPr="008666FC">
              <w:t xml:space="preserve"> dB(A)</w:t>
            </w:r>
          </w:p>
        </w:tc>
      </w:tr>
      <w:tr w:rsidR="00123AC2" w:rsidRPr="008666FC" w14:paraId="5E74202E" w14:textId="77777777" w:rsidTr="0006196C">
        <w:trPr>
          <w:jc w:val="center"/>
        </w:trPr>
        <w:tc>
          <w:tcPr>
            <w:tcW w:w="4134" w:type="dxa"/>
            <w:vAlign w:val="center"/>
          </w:tcPr>
          <w:p w14:paraId="5F5BCD4F" w14:textId="1C1BC933" w:rsidR="00123AC2" w:rsidRPr="008666FC" w:rsidRDefault="00FE3490" w:rsidP="00FE3490">
            <w:pPr>
              <w:keepNext/>
              <w:keepLines/>
              <w:jc w:val="both"/>
              <w:rPr>
                <w:lang w:val="en-US"/>
              </w:rPr>
            </w:pPr>
            <w:r w:rsidRPr="008666FC">
              <w:t>Cafeteria_</w:t>
            </w:r>
            <w:r>
              <w:t>handset</w:t>
            </w:r>
          </w:p>
        </w:tc>
        <w:tc>
          <w:tcPr>
            <w:tcW w:w="1125" w:type="dxa"/>
            <w:vAlign w:val="center"/>
          </w:tcPr>
          <w:p w14:paraId="5FE03141" w14:textId="4366A992" w:rsidR="00123AC2" w:rsidRPr="008666FC" w:rsidRDefault="00FE3490" w:rsidP="00D27EBA">
            <w:pPr>
              <w:keepNext/>
              <w:keepLines/>
              <w:jc w:val="center"/>
              <w:rPr>
                <w:lang w:val="en-US"/>
              </w:rPr>
            </w:pPr>
            <w:r>
              <w:rPr>
                <w:lang w:val="en-US"/>
              </w:rPr>
              <w:t>30</w:t>
            </w:r>
            <w:r w:rsidR="00123AC2" w:rsidRPr="008666FC">
              <w:rPr>
                <w:lang w:val="en-US"/>
              </w:rPr>
              <w:t xml:space="preserve"> s</w:t>
            </w:r>
          </w:p>
        </w:tc>
        <w:tc>
          <w:tcPr>
            <w:tcW w:w="1554" w:type="dxa"/>
            <w:vAlign w:val="center"/>
          </w:tcPr>
          <w:p w14:paraId="36CE777C" w14:textId="7BFD3361" w:rsidR="00123AC2" w:rsidRPr="008666FC" w:rsidRDefault="00FE3490" w:rsidP="00D27EBA">
            <w:pPr>
              <w:keepNext/>
              <w:keepLines/>
              <w:jc w:val="center"/>
              <w:rPr>
                <w:lang w:val="en-US"/>
              </w:rPr>
            </w:pPr>
            <w:r>
              <w:rPr>
                <w:lang w:val="en-US"/>
              </w:rPr>
              <w:t>1</w:t>
            </w:r>
            <w:r w:rsidR="00123AC2" w:rsidRPr="008666FC">
              <w:rPr>
                <w:lang w:val="en-US"/>
              </w:rPr>
              <w:t xml:space="preserve">: </w:t>
            </w:r>
            <w:r>
              <w:rPr>
                <w:lang w:val="en-US"/>
              </w:rPr>
              <w:t>70</w:t>
            </w:r>
            <w:r w:rsidR="00123AC2" w:rsidRPr="008666FC">
              <w:rPr>
                <w:lang w:val="en-US"/>
              </w:rPr>
              <w:t>,</w:t>
            </w:r>
            <w:r>
              <w:rPr>
                <w:lang w:val="en-US"/>
              </w:rPr>
              <w:t>0</w:t>
            </w:r>
            <w:r w:rsidR="00123AC2" w:rsidRPr="008666FC">
              <w:rPr>
                <w:lang w:val="en-US"/>
              </w:rPr>
              <w:t xml:space="preserve"> dB(A)</w:t>
            </w:r>
          </w:p>
          <w:p w14:paraId="29CAA6F7" w14:textId="0D41DCE1" w:rsidR="00123AC2" w:rsidRPr="008666FC" w:rsidRDefault="00FE3490" w:rsidP="00D27EBA">
            <w:pPr>
              <w:keepNext/>
              <w:keepLines/>
              <w:jc w:val="center"/>
              <w:rPr>
                <w:lang w:val="en-US"/>
              </w:rPr>
            </w:pPr>
            <w:r>
              <w:rPr>
                <w:lang w:val="en-US"/>
              </w:rPr>
              <w:t>7</w:t>
            </w:r>
            <w:r w:rsidR="00123AC2" w:rsidRPr="008666FC">
              <w:rPr>
                <w:lang w:val="en-US"/>
              </w:rPr>
              <w:t xml:space="preserve">: </w:t>
            </w:r>
            <w:r>
              <w:rPr>
                <w:lang w:val="en-US"/>
              </w:rPr>
              <w:t>70</w:t>
            </w:r>
            <w:r w:rsidR="00123AC2" w:rsidRPr="008666FC">
              <w:rPr>
                <w:lang w:val="en-US"/>
              </w:rPr>
              <w:t>,</w:t>
            </w:r>
            <w:r>
              <w:rPr>
                <w:lang w:val="en-US"/>
              </w:rPr>
              <w:t>6</w:t>
            </w:r>
            <w:r w:rsidR="00123AC2" w:rsidRPr="008666FC">
              <w:rPr>
                <w:lang w:val="en-US"/>
              </w:rPr>
              <w:t xml:space="preserve"> dB(A)</w:t>
            </w:r>
          </w:p>
        </w:tc>
      </w:tr>
      <w:tr w:rsidR="00123AC2" w:rsidRPr="008666FC" w14:paraId="516BC964" w14:textId="77777777" w:rsidTr="0006196C">
        <w:trPr>
          <w:jc w:val="center"/>
        </w:trPr>
        <w:tc>
          <w:tcPr>
            <w:tcW w:w="4134" w:type="dxa"/>
            <w:vAlign w:val="center"/>
          </w:tcPr>
          <w:p w14:paraId="2803655F" w14:textId="10993B4E" w:rsidR="00123AC2" w:rsidRPr="008666FC" w:rsidRDefault="00FE3490" w:rsidP="0006196C">
            <w:pPr>
              <w:keepNext/>
              <w:keepLines/>
              <w:jc w:val="both"/>
            </w:pPr>
            <w:r>
              <w:t>Callcenter2_handset</w:t>
            </w:r>
          </w:p>
        </w:tc>
        <w:tc>
          <w:tcPr>
            <w:tcW w:w="1125" w:type="dxa"/>
            <w:vAlign w:val="center"/>
          </w:tcPr>
          <w:p w14:paraId="2554AD21" w14:textId="77777777" w:rsidR="00123AC2" w:rsidRPr="008666FC" w:rsidRDefault="00123AC2" w:rsidP="00D27EBA">
            <w:pPr>
              <w:keepNext/>
              <w:keepLines/>
              <w:jc w:val="center"/>
            </w:pPr>
            <w:r w:rsidRPr="008666FC">
              <w:t>30 s</w:t>
            </w:r>
          </w:p>
        </w:tc>
        <w:tc>
          <w:tcPr>
            <w:tcW w:w="1554" w:type="dxa"/>
            <w:vAlign w:val="center"/>
          </w:tcPr>
          <w:p w14:paraId="3C8286A2" w14:textId="65BEEE71" w:rsidR="00123AC2" w:rsidRPr="008666FC" w:rsidRDefault="00C338A8" w:rsidP="00D27EBA">
            <w:pPr>
              <w:keepNext/>
              <w:keepLines/>
              <w:jc w:val="center"/>
            </w:pPr>
            <w:r>
              <w:t>1</w:t>
            </w:r>
            <w:r w:rsidR="00123AC2" w:rsidRPr="008666FC">
              <w:t xml:space="preserve">: </w:t>
            </w:r>
            <w:r w:rsidR="00FE3490">
              <w:t>60</w:t>
            </w:r>
            <w:r w:rsidR="00123AC2" w:rsidRPr="008666FC">
              <w:t>,</w:t>
            </w:r>
            <w:r w:rsidR="00FE3490">
              <w:t>2</w:t>
            </w:r>
            <w:r w:rsidR="00123AC2" w:rsidRPr="008666FC">
              <w:t xml:space="preserve"> dB(A)</w:t>
            </w:r>
          </w:p>
          <w:p w14:paraId="7673BECE" w14:textId="611BEF5E" w:rsidR="00123AC2" w:rsidRPr="008666FC" w:rsidRDefault="00C338A8" w:rsidP="00D27EBA">
            <w:pPr>
              <w:keepNext/>
              <w:keepLines/>
              <w:jc w:val="center"/>
            </w:pPr>
            <w:r>
              <w:t>7: 60,2</w:t>
            </w:r>
            <w:r w:rsidR="00123AC2" w:rsidRPr="008666FC">
              <w:t xml:space="preserve"> dB(A)</w:t>
            </w:r>
          </w:p>
        </w:tc>
      </w:tr>
    </w:tbl>
    <w:p w14:paraId="16DA575B" w14:textId="34DB1B37" w:rsidR="00123AC2" w:rsidRDefault="00123AC2" w:rsidP="00837EB0">
      <w:pPr>
        <w:jc w:val="both"/>
        <w:rPr>
          <w:lang w:val="en-US"/>
        </w:rPr>
      </w:pPr>
    </w:p>
    <w:p w14:paraId="09D2C8E4" w14:textId="2FB0C228" w:rsidR="000A2BD4" w:rsidRDefault="000A2BD4" w:rsidP="000A2BD4">
      <w:pPr>
        <w:pStyle w:val="berschrift1"/>
        <w:jc w:val="both"/>
        <w:rPr>
          <w:rFonts w:eastAsia="Times New Roman"/>
          <w:b/>
          <w:bCs/>
        </w:rPr>
      </w:pPr>
      <w:r>
        <w:rPr>
          <w:rFonts w:eastAsia="Times New Roman"/>
          <w:b/>
          <w:bCs/>
        </w:rPr>
        <w:lastRenderedPageBreak/>
        <w:t>Speech quality test methods</w:t>
      </w:r>
    </w:p>
    <w:p w14:paraId="72567672" w14:textId="743F1A39" w:rsidR="000A2BD4" w:rsidRDefault="000A2BD4" w:rsidP="00837EB0">
      <w:pPr>
        <w:jc w:val="both"/>
        <w:rPr>
          <w:lang w:val="en-US"/>
        </w:rPr>
      </w:pPr>
      <w:r>
        <w:rPr>
          <w:lang w:val="en-US"/>
        </w:rPr>
        <w:t>As source speech material, 16 American English speech samples (fullband) according to ETSI TS 103 106</w:t>
      </w:r>
      <w:sdt>
        <w:sdtPr>
          <w:rPr>
            <w:lang w:val="en-US"/>
          </w:rPr>
          <w:id w:val="-1822029508"/>
          <w:citation/>
        </w:sdtPr>
        <w:sdtContent>
          <w:r>
            <w:rPr>
              <w:lang w:val="en-US"/>
            </w:rPr>
            <w:fldChar w:fldCharType="begin"/>
          </w:r>
          <w:r w:rsidRPr="0078101A">
            <w:rPr>
              <w:lang w:val="en-US"/>
            </w:rPr>
            <w:instrText xml:space="preserve"> CITATION ETS16 \l 1031 </w:instrText>
          </w:r>
          <w:r>
            <w:rPr>
              <w:lang w:val="en-US"/>
            </w:rPr>
            <w:fldChar w:fldCharType="separate"/>
          </w:r>
          <w:r w:rsidR="00902C83">
            <w:rPr>
              <w:noProof/>
              <w:lang w:val="en-US"/>
            </w:rPr>
            <w:t xml:space="preserve"> </w:t>
          </w:r>
          <w:r w:rsidR="00902C83" w:rsidRPr="00902C83">
            <w:rPr>
              <w:noProof/>
              <w:lang w:val="en-US"/>
            </w:rPr>
            <w:t>[5]</w:t>
          </w:r>
          <w:r>
            <w:rPr>
              <w:lang w:val="en-US"/>
            </w:rPr>
            <w:fldChar w:fldCharType="end"/>
          </w:r>
        </w:sdtContent>
      </w:sdt>
      <w:r>
        <w:rPr>
          <w:lang w:val="en-US"/>
        </w:rPr>
        <w:t xml:space="preserve"> were used for all bandwidth modes.</w:t>
      </w:r>
    </w:p>
    <w:p w14:paraId="54AFDCC7" w14:textId="79579E26" w:rsidR="00123AC2" w:rsidRDefault="000A2BD4" w:rsidP="00837EB0">
      <w:pPr>
        <w:jc w:val="both"/>
        <w:rPr>
          <w:lang w:val="en-US"/>
        </w:rPr>
      </w:pPr>
      <w:r>
        <w:rPr>
          <w:lang w:val="en-US"/>
        </w:rPr>
        <w:t xml:space="preserve">The test setup as described in clause </w:t>
      </w:r>
      <w:r>
        <w:t xml:space="preserve">7.12.1 of TS 26.132 was used for </w:t>
      </w:r>
      <w:r>
        <w:rPr>
          <w:lang w:val="en-US"/>
        </w:rPr>
        <w:t>terminals evaluated in NB mode. The analysis according to ETSI TS 103 106</w:t>
      </w:r>
      <w:sdt>
        <w:sdtPr>
          <w:rPr>
            <w:lang w:val="en-US"/>
          </w:rPr>
          <w:id w:val="-181825701"/>
          <w:citation/>
        </w:sdtPr>
        <w:sdtContent>
          <w:r>
            <w:rPr>
              <w:lang w:val="en-US"/>
            </w:rPr>
            <w:fldChar w:fldCharType="begin"/>
          </w:r>
          <w:r w:rsidRPr="0078101A">
            <w:rPr>
              <w:lang w:val="en-US"/>
            </w:rPr>
            <w:instrText xml:space="preserve"> CITATION ETS16 \l 1031 </w:instrText>
          </w:r>
          <w:r>
            <w:rPr>
              <w:lang w:val="en-US"/>
            </w:rPr>
            <w:fldChar w:fldCharType="separate"/>
          </w:r>
          <w:r w:rsidR="00902C83">
            <w:rPr>
              <w:noProof/>
              <w:lang w:val="en-US"/>
            </w:rPr>
            <w:t xml:space="preserve"> </w:t>
          </w:r>
          <w:r w:rsidR="00902C83" w:rsidRPr="00902C83">
            <w:rPr>
              <w:noProof/>
              <w:lang w:val="en-US"/>
            </w:rPr>
            <w:t>[5]</w:t>
          </w:r>
          <w:r>
            <w:rPr>
              <w:lang w:val="en-US"/>
            </w:rPr>
            <w:fldChar w:fldCharType="end"/>
          </w:r>
        </w:sdtContent>
      </w:sdt>
      <w:r>
        <w:rPr>
          <w:lang w:val="en-US"/>
        </w:rPr>
        <w:t xml:space="preserve"> in NB-mode was carried out </w:t>
      </w:r>
      <w:r w:rsidR="007D53E9">
        <w:rPr>
          <w:lang w:val="en-US"/>
        </w:rPr>
        <w:t xml:space="preserve">for </w:t>
      </w:r>
      <w:r>
        <w:rPr>
          <w:lang w:val="en-US"/>
        </w:rPr>
        <w:t>each of the 16 samples and the</w:t>
      </w:r>
      <w:r w:rsidR="007D53E9">
        <w:rPr>
          <w:lang w:val="en-US"/>
        </w:rPr>
        <w:t xml:space="preserve"> results were</w:t>
      </w:r>
      <w:r>
        <w:rPr>
          <w:lang w:val="en-US"/>
        </w:rPr>
        <w:t xml:space="preserve"> averaged per background noise condition.</w:t>
      </w:r>
    </w:p>
    <w:p w14:paraId="628A9951" w14:textId="44FE262D" w:rsidR="000A2BD4" w:rsidRDefault="000A2BD4" w:rsidP="000A2BD4">
      <w:pPr>
        <w:jc w:val="both"/>
        <w:rPr>
          <w:lang w:val="en-US"/>
        </w:rPr>
      </w:pPr>
      <w:r>
        <w:rPr>
          <w:lang w:val="en-US"/>
        </w:rPr>
        <w:t xml:space="preserve">The test setup as described in clause </w:t>
      </w:r>
      <w:r>
        <w:t xml:space="preserve">8.12.1 of TS 26.132 was used for </w:t>
      </w:r>
      <w:r>
        <w:rPr>
          <w:lang w:val="en-US"/>
        </w:rPr>
        <w:t>terminals evaluated in WB mode. The analysis according to ETSI TS 103 106</w:t>
      </w:r>
      <w:sdt>
        <w:sdtPr>
          <w:rPr>
            <w:lang w:val="en-US"/>
          </w:rPr>
          <w:id w:val="1606460902"/>
          <w:citation/>
        </w:sdtPr>
        <w:sdtContent>
          <w:r>
            <w:rPr>
              <w:lang w:val="en-US"/>
            </w:rPr>
            <w:fldChar w:fldCharType="begin"/>
          </w:r>
          <w:r w:rsidRPr="0078101A">
            <w:rPr>
              <w:lang w:val="en-US"/>
            </w:rPr>
            <w:instrText xml:space="preserve"> CITATION ETS16 \l 1031 </w:instrText>
          </w:r>
          <w:r>
            <w:rPr>
              <w:lang w:val="en-US"/>
            </w:rPr>
            <w:fldChar w:fldCharType="separate"/>
          </w:r>
          <w:r w:rsidR="00902C83">
            <w:rPr>
              <w:noProof/>
              <w:lang w:val="en-US"/>
            </w:rPr>
            <w:t xml:space="preserve"> </w:t>
          </w:r>
          <w:r w:rsidR="00902C83" w:rsidRPr="00902C83">
            <w:rPr>
              <w:noProof/>
              <w:lang w:val="en-US"/>
            </w:rPr>
            <w:t>[5]</w:t>
          </w:r>
          <w:r>
            <w:rPr>
              <w:lang w:val="en-US"/>
            </w:rPr>
            <w:fldChar w:fldCharType="end"/>
          </w:r>
        </w:sdtContent>
      </w:sdt>
      <w:r>
        <w:rPr>
          <w:lang w:val="en-US"/>
        </w:rPr>
        <w:t xml:space="preserve"> in WB-mode was carried out </w:t>
      </w:r>
      <w:r w:rsidR="007D53E9">
        <w:rPr>
          <w:lang w:val="en-US"/>
        </w:rPr>
        <w:t xml:space="preserve">for </w:t>
      </w:r>
      <w:r>
        <w:rPr>
          <w:lang w:val="en-US"/>
        </w:rPr>
        <w:t>each of the 16 samples and the</w:t>
      </w:r>
      <w:r w:rsidR="007D53E9">
        <w:rPr>
          <w:lang w:val="en-US"/>
        </w:rPr>
        <w:t xml:space="preserve"> results were</w:t>
      </w:r>
      <w:r>
        <w:rPr>
          <w:lang w:val="en-US"/>
        </w:rPr>
        <w:t xml:space="preserve"> averaged per background noise condition.</w:t>
      </w:r>
    </w:p>
    <w:p w14:paraId="157B12CB" w14:textId="4DD50219" w:rsidR="000A2BD4" w:rsidRDefault="000A2BD4" w:rsidP="000A2BD4">
      <w:pPr>
        <w:jc w:val="both"/>
        <w:rPr>
          <w:lang w:val="en-US"/>
        </w:rPr>
      </w:pPr>
      <w:r>
        <w:rPr>
          <w:lang w:val="en-US"/>
        </w:rPr>
        <w:t xml:space="preserve">The test setup as described in clause </w:t>
      </w:r>
      <w:r>
        <w:t xml:space="preserve">9.12.1 of TS 26.132 was used for </w:t>
      </w:r>
      <w:r>
        <w:rPr>
          <w:lang w:val="en-US"/>
        </w:rPr>
        <w:t xml:space="preserve">terminals evaluated in SWB mode. </w:t>
      </w:r>
      <w:r>
        <w:t>Prior to the analysis of the noisy recordings, the calibration procedure described in clause 9.5 of ETSI TS 103 281</w:t>
      </w:r>
      <w:sdt>
        <w:sdtPr>
          <w:id w:val="1949505195"/>
          <w:citation/>
        </w:sdtPr>
        <w:sdtContent>
          <w:r>
            <w:fldChar w:fldCharType="begin"/>
          </w:r>
          <w:r w:rsidRPr="0078101A">
            <w:rPr>
              <w:lang w:val="en-US"/>
            </w:rPr>
            <w:instrText xml:space="preserve"> CITATION ETS17 \l 1031 </w:instrText>
          </w:r>
          <w:r>
            <w:fldChar w:fldCharType="separate"/>
          </w:r>
          <w:r w:rsidR="00902C83">
            <w:rPr>
              <w:noProof/>
              <w:lang w:val="en-US"/>
            </w:rPr>
            <w:t xml:space="preserve"> </w:t>
          </w:r>
          <w:r w:rsidR="00902C83" w:rsidRPr="00902C83">
            <w:rPr>
              <w:noProof/>
              <w:lang w:val="en-US"/>
            </w:rPr>
            <w:t>[6]</w:t>
          </w:r>
          <w:r>
            <w:fldChar w:fldCharType="end"/>
          </w:r>
        </w:sdtContent>
      </w:sdt>
      <w:r>
        <w:t xml:space="preserve"> was applied.</w:t>
      </w:r>
      <w:r>
        <w:rPr>
          <w:lang w:val="en-US"/>
        </w:rPr>
        <w:t xml:space="preserve"> The analysis according to ETSI TS 103 281 (model A)</w:t>
      </w:r>
      <w:sdt>
        <w:sdtPr>
          <w:rPr>
            <w:lang w:val="en-US"/>
          </w:rPr>
          <w:id w:val="1883355263"/>
          <w:citation/>
        </w:sdtPr>
        <w:sdtContent>
          <w:r>
            <w:rPr>
              <w:lang w:val="en-US"/>
            </w:rPr>
            <w:fldChar w:fldCharType="begin"/>
          </w:r>
          <w:r w:rsidRPr="0078101A">
            <w:rPr>
              <w:lang w:val="en-US"/>
            </w:rPr>
            <w:instrText xml:space="preserve"> CITATION ETS17 \l 1031 </w:instrText>
          </w:r>
          <w:r>
            <w:rPr>
              <w:lang w:val="en-US"/>
            </w:rPr>
            <w:fldChar w:fldCharType="separate"/>
          </w:r>
          <w:r w:rsidR="00902C83">
            <w:rPr>
              <w:noProof/>
              <w:lang w:val="en-US"/>
            </w:rPr>
            <w:t xml:space="preserve"> </w:t>
          </w:r>
          <w:r w:rsidR="00902C83" w:rsidRPr="00902C83">
            <w:rPr>
              <w:noProof/>
              <w:lang w:val="en-US"/>
            </w:rPr>
            <w:t>[6]</w:t>
          </w:r>
          <w:r>
            <w:rPr>
              <w:lang w:val="en-US"/>
            </w:rPr>
            <w:fldChar w:fldCharType="end"/>
          </w:r>
        </w:sdtContent>
      </w:sdt>
      <w:r>
        <w:rPr>
          <w:lang w:val="en-US"/>
        </w:rPr>
        <w:t xml:space="preserve"> in SWB-mode was then carried out </w:t>
      </w:r>
      <w:r w:rsidR="007D53E9">
        <w:rPr>
          <w:lang w:val="en-US"/>
        </w:rPr>
        <w:t xml:space="preserve">for </w:t>
      </w:r>
      <w:r>
        <w:rPr>
          <w:lang w:val="en-US"/>
        </w:rPr>
        <w:t>each of the 16 samples and the</w:t>
      </w:r>
      <w:r w:rsidR="007D53E9">
        <w:rPr>
          <w:lang w:val="en-US"/>
        </w:rPr>
        <w:t xml:space="preserve"> results were</w:t>
      </w:r>
      <w:r>
        <w:rPr>
          <w:lang w:val="en-US"/>
        </w:rPr>
        <w:t xml:space="preserve"> averaged per background noise condition. </w:t>
      </w:r>
    </w:p>
    <w:p w14:paraId="7B07122F" w14:textId="59CAC731" w:rsidR="000A2BD4" w:rsidRDefault="0039087B" w:rsidP="00837EB0">
      <w:pPr>
        <w:jc w:val="both"/>
        <w:rPr>
          <w:lang w:val="en-US"/>
        </w:rPr>
      </w:pPr>
      <w:r>
        <w:rPr>
          <w:lang w:val="en-US"/>
        </w:rPr>
        <w:t>The analyses in the three considered bandwidth modes lead to S-MOS, N-MOS and G-MOS result values per condition. The performance requirements and objectives of TS 26.131 are checked against the averag</w:t>
      </w:r>
      <w:r w:rsidR="000C1035">
        <w:rPr>
          <w:lang w:val="en-US"/>
        </w:rPr>
        <w:t>e across all eight noise types.</w:t>
      </w:r>
    </w:p>
    <w:p w14:paraId="53487958" w14:textId="4A863471" w:rsidR="0030367F" w:rsidRDefault="0030367F" w:rsidP="00837EB0">
      <w:pPr>
        <w:jc w:val="both"/>
        <w:rPr>
          <w:lang w:val="en-US"/>
        </w:rPr>
      </w:pPr>
      <w:r>
        <w:rPr>
          <w:lang w:val="en-US"/>
        </w:rPr>
        <w:t>Note: Since only S- and N-MOS are evaluated in TS 26.131, G-MOS is not reported in the following analyses.</w:t>
      </w:r>
    </w:p>
    <w:p w14:paraId="290BE031" w14:textId="72D46E02" w:rsidR="00F36ECB" w:rsidRDefault="00F36ECB" w:rsidP="00837EB0">
      <w:pPr>
        <w:pStyle w:val="berschrift1"/>
        <w:jc w:val="both"/>
        <w:rPr>
          <w:rFonts w:eastAsia="Times New Roman"/>
          <w:b/>
          <w:bCs/>
        </w:rPr>
      </w:pPr>
      <w:r>
        <w:rPr>
          <w:rFonts w:eastAsia="Times New Roman"/>
          <w:b/>
          <w:bCs/>
        </w:rPr>
        <w:t>Measurement rooms</w:t>
      </w:r>
    </w:p>
    <w:p w14:paraId="52322CB6" w14:textId="63974B37" w:rsidR="00837EB0" w:rsidRDefault="00F36ECB" w:rsidP="00837EB0">
      <w:pPr>
        <w:jc w:val="both"/>
      </w:pPr>
      <w:r>
        <w:t xml:space="preserve">The parameters of the measurement rooms evaluated in this study are described in </w:t>
      </w:r>
      <w:r>
        <w:fldChar w:fldCharType="begin"/>
      </w:r>
      <w:r>
        <w:instrText xml:space="preserve"> REF _Ref504665998 \h </w:instrText>
      </w:r>
      <w:r w:rsidR="00837EB0">
        <w:instrText xml:space="preserve"> \* MERGEFORMAT </w:instrText>
      </w:r>
      <w:r>
        <w:fldChar w:fldCharType="separate"/>
      </w:r>
      <w:r w:rsidR="00902C83" w:rsidRPr="00D60626">
        <w:rPr>
          <w:b/>
        </w:rPr>
        <w:t xml:space="preserve">Table </w:t>
      </w:r>
      <w:r w:rsidR="00902C83">
        <w:rPr>
          <w:b/>
          <w:noProof/>
        </w:rPr>
        <w:t>3</w:t>
      </w:r>
      <w:r>
        <w:fldChar w:fldCharType="end"/>
      </w:r>
      <w:r w:rsidR="001C538E">
        <w:t xml:space="preserve">. </w:t>
      </w:r>
      <w:r>
        <w:t xml:space="preserve">The equalization procedure according to ES </w:t>
      </w:r>
      <w:r w:rsidR="00F1040E">
        <w:t xml:space="preserve">202 396-1 </w:t>
      </w:r>
      <w:sdt>
        <w:sdtPr>
          <w:id w:val="1729487355"/>
          <w:citation/>
        </w:sdtPr>
        <w:sdtContent>
          <w:r w:rsidR="00F1040E">
            <w:fldChar w:fldCharType="begin"/>
          </w:r>
          <w:r w:rsidR="00F1040E" w:rsidRPr="00317931">
            <w:rPr>
              <w:lang w:val="en-US"/>
            </w:rPr>
            <w:instrText xml:space="preserve"> CITATION es2023961 \l 1031 </w:instrText>
          </w:r>
          <w:r w:rsidR="00F1040E">
            <w:fldChar w:fldCharType="separate"/>
          </w:r>
          <w:r w:rsidR="00902C83" w:rsidRPr="00902C83">
            <w:rPr>
              <w:noProof/>
              <w:lang w:val="en-US"/>
            </w:rPr>
            <w:t>[7]</w:t>
          </w:r>
          <w:r w:rsidR="00F1040E">
            <w:fldChar w:fldCharType="end"/>
          </w:r>
        </w:sdtContent>
      </w:sdt>
      <w:r w:rsidR="00F1040E">
        <w:t xml:space="preserve"> for handset mode and according to TS 103 224 </w:t>
      </w:r>
      <w:sdt>
        <w:sdtPr>
          <w:id w:val="-26329144"/>
          <w:citation/>
        </w:sdtPr>
        <w:sdtContent>
          <w:r w:rsidR="00F1040E">
            <w:fldChar w:fldCharType="begin"/>
          </w:r>
          <w:r w:rsidR="00F1040E" w:rsidRPr="00317931">
            <w:rPr>
              <w:lang w:val="en-US"/>
            </w:rPr>
            <w:instrText xml:space="preserve"> CITATION 3PASSv2 \l 1031 </w:instrText>
          </w:r>
          <w:r w:rsidR="00F1040E">
            <w:fldChar w:fldCharType="separate"/>
          </w:r>
          <w:r w:rsidR="00902C83" w:rsidRPr="00902C83">
            <w:rPr>
              <w:noProof/>
              <w:lang w:val="en-US"/>
            </w:rPr>
            <w:t>[4]</w:t>
          </w:r>
          <w:r w:rsidR="00F1040E">
            <w:fldChar w:fldCharType="end"/>
          </w:r>
        </w:sdtContent>
      </w:sdt>
      <w:r w:rsidR="00F1040E">
        <w:t xml:space="preserve"> for handheld hands-free mode</w:t>
      </w:r>
      <w:r w:rsidR="00837EB0">
        <w:t xml:space="preserve"> was passed for all rooms</w:t>
      </w:r>
      <w:r w:rsidR="00F1040E">
        <w:t>.</w:t>
      </w:r>
      <w:r w:rsidR="00837EB0">
        <w:t xml:space="preserve"> All rooms are equipped with sub-woofer setup for the playback according to ES 202 396-1 </w:t>
      </w:r>
      <w:sdt>
        <w:sdtPr>
          <w:id w:val="-1335291915"/>
          <w:citation/>
        </w:sdtPr>
        <w:sdtContent>
          <w:r w:rsidR="00837EB0">
            <w:fldChar w:fldCharType="begin"/>
          </w:r>
          <w:r w:rsidR="00837EB0" w:rsidRPr="00317931">
            <w:rPr>
              <w:lang w:val="en-US"/>
            </w:rPr>
            <w:instrText xml:space="preserve"> CITATION es2023961 \l 1031 </w:instrText>
          </w:r>
          <w:r w:rsidR="00837EB0">
            <w:fldChar w:fldCharType="separate"/>
          </w:r>
          <w:r w:rsidR="00902C83" w:rsidRPr="00902C83">
            <w:rPr>
              <w:noProof/>
              <w:lang w:val="en-US"/>
            </w:rPr>
            <w:t>[7]</w:t>
          </w:r>
          <w:r w:rsidR="00837EB0">
            <w:fldChar w:fldCharType="end"/>
          </w:r>
        </w:sdtContent>
      </w:sdt>
      <w:r w:rsidR="00837EB0">
        <w:t>.</w:t>
      </w:r>
    </w:p>
    <w:p w14:paraId="7CF41751" w14:textId="6D723420" w:rsidR="00F36ECB" w:rsidRDefault="00F36ECB" w:rsidP="00837EB0">
      <w:pPr>
        <w:jc w:val="both"/>
      </w:pPr>
    </w:p>
    <w:p w14:paraId="687CF663" w14:textId="2F8C7D69" w:rsidR="00F36ECB" w:rsidRPr="00D60626" w:rsidRDefault="00F36ECB" w:rsidP="00837EB0">
      <w:pPr>
        <w:keepNext/>
        <w:keepLines/>
        <w:jc w:val="center"/>
        <w:rPr>
          <w:b/>
        </w:rPr>
      </w:pPr>
      <w:bookmarkStart w:id="2" w:name="_Ref504665998"/>
      <w:r w:rsidRPr="00D60626">
        <w:rPr>
          <w:b/>
        </w:rPr>
        <w:t xml:space="preserve">Table </w:t>
      </w:r>
      <w:r w:rsidRPr="00D60626">
        <w:rPr>
          <w:b/>
        </w:rPr>
        <w:fldChar w:fldCharType="begin"/>
      </w:r>
      <w:r w:rsidRPr="00D60626">
        <w:rPr>
          <w:b/>
        </w:rPr>
        <w:instrText xml:space="preserve"> SEQ Table \* ARABIC </w:instrText>
      </w:r>
      <w:r w:rsidRPr="00D60626">
        <w:rPr>
          <w:b/>
        </w:rPr>
        <w:fldChar w:fldCharType="separate"/>
      </w:r>
      <w:r w:rsidR="00902C83">
        <w:rPr>
          <w:b/>
          <w:noProof/>
        </w:rPr>
        <w:t>3</w:t>
      </w:r>
      <w:r w:rsidRPr="00D60626">
        <w:rPr>
          <w:b/>
        </w:rPr>
        <w:fldChar w:fldCharType="end"/>
      </w:r>
      <w:bookmarkEnd w:id="2"/>
      <w:r w:rsidRPr="00D60626">
        <w:rPr>
          <w:b/>
        </w:rPr>
        <w:t xml:space="preserve">: </w:t>
      </w:r>
      <w:r>
        <w:rPr>
          <w:b/>
        </w:rPr>
        <w:t>Measurement rooms</w:t>
      </w:r>
    </w:p>
    <w:tbl>
      <w:tblPr>
        <w:tblStyle w:val="Tabellenraster"/>
        <w:tblW w:w="9452" w:type="dxa"/>
        <w:jc w:val="center"/>
        <w:tblLook w:val="04A0" w:firstRow="1" w:lastRow="0" w:firstColumn="1" w:lastColumn="0" w:noHBand="0" w:noVBand="1"/>
      </w:tblPr>
      <w:tblGrid>
        <w:gridCol w:w="1860"/>
        <w:gridCol w:w="1475"/>
        <w:gridCol w:w="1353"/>
        <w:gridCol w:w="1426"/>
        <w:gridCol w:w="3338"/>
      </w:tblGrid>
      <w:tr w:rsidR="00C35D05" w:rsidRPr="00FA754A" w14:paraId="2A41A054" w14:textId="77777777" w:rsidTr="00837EB0">
        <w:trPr>
          <w:trHeight w:val="300"/>
          <w:jc w:val="center"/>
        </w:trPr>
        <w:tc>
          <w:tcPr>
            <w:tcW w:w="1860" w:type="dxa"/>
            <w:noWrap/>
            <w:hideMark/>
          </w:tcPr>
          <w:p w14:paraId="1D0522F0" w14:textId="4F107A68" w:rsidR="00C35D05" w:rsidRPr="00FA754A" w:rsidRDefault="00C35D05" w:rsidP="00837EB0">
            <w:pPr>
              <w:jc w:val="center"/>
              <w:rPr>
                <w:b/>
                <w:bCs/>
                <w:lang w:val="en-US"/>
              </w:rPr>
            </w:pPr>
            <w:r>
              <w:rPr>
                <w:b/>
                <w:bCs/>
              </w:rPr>
              <w:t>Name</w:t>
            </w:r>
          </w:p>
        </w:tc>
        <w:tc>
          <w:tcPr>
            <w:tcW w:w="1475" w:type="dxa"/>
            <w:noWrap/>
            <w:hideMark/>
          </w:tcPr>
          <w:p w14:paraId="691A0509" w14:textId="7C74FD1C" w:rsidR="00C35D05" w:rsidRPr="00FA754A" w:rsidRDefault="00C35D05" w:rsidP="00837EB0">
            <w:pPr>
              <w:jc w:val="center"/>
              <w:rPr>
                <w:b/>
                <w:bCs/>
              </w:rPr>
            </w:pPr>
            <w:r>
              <w:rPr>
                <w:b/>
                <w:bCs/>
              </w:rPr>
              <w:t>Length [m]</w:t>
            </w:r>
          </w:p>
        </w:tc>
        <w:tc>
          <w:tcPr>
            <w:tcW w:w="1353" w:type="dxa"/>
            <w:noWrap/>
            <w:hideMark/>
          </w:tcPr>
          <w:p w14:paraId="26401EC9" w14:textId="0172E128" w:rsidR="00C35D05" w:rsidRPr="00FA754A" w:rsidRDefault="00C35D05" w:rsidP="00837EB0">
            <w:pPr>
              <w:jc w:val="center"/>
              <w:rPr>
                <w:b/>
                <w:bCs/>
              </w:rPr>
            </w:pPr>
            <w:r>
              <w:rPr>
                <w:b/>
                <w:bCs/>
              </w:rPr>
              <w:t>Width [m]</w:t>
            </w:r>
          </w:p>
        </w:tc>
        <w:tc>
          <w:tcPr>
            <w:tcW w:w="1426" w:type="dxa"/>
            <w:noWrap/>
            <w:hideMark/>
          </w:tcPr>
          <w:p w14:paraId="04E9C9CF" w14:textId="7551DC7E" w:rsidR="00C35D05" w:rsidRPr="00FA754A" w:rsidRDefault="00C35D05" w:rsidP="00837EB0">
            <w:pPr>
              <w:jc w:val="center"/>
              <w:rPr>
                <w:b/>
                <w:bCs/>
              </w:rPr>
            </w:pPr>
            <w:r>
              <w:rPr>
                <w:b/>
                <w:bCs/>
              </w:rPr>
              <w:t>Height [m]</w:t>
            </w:r>
          </w:p>
        </w:tc>
        <w:tc>
          <w:tcPr>
            <w:tcW w:w="3338" w:type="dxa"/>
            <w:noWrap/>
            <w:hideMark/>
          </w:tcPr>
          <w:p w14:paraId="17EFB3F0" w14:textId="125E3322" w:rsidR="00C35D05" w:rsidRPr="00FA754A" w:rsidRDefault="00C35D05" w:rsidP="00837EB0">
            <w:pPr>
              <w:jc w:val="center"/>
              <w:rPr>
                <w:b/>
                <w:bCs/>
              </w:rPr>
            </w:pPr>
            <w:r>
              <w:rPr>
                <w:b/>
                <w:bCs/>
              </w:rPr>
              <w:t>Comment</w:t>
            </w:r>
          </w:p>
        </w:tc>
      </w:tr>
      <w:tr w:rsidR="00C35D05" w:rsidRPr="00FA754A" w14:paraId="1E426C54" w14:textId="77777777" w:rsidTr="00837EB0">
        <w:trPr>
          <w:trHeight w:val="300"/>
          <w:jc w:val="center"/>
        </w:trPr>
        <w:tc>
          <w:tcPr>
            <w:tcW w:w="1860" w:type="dxa"/>
            <w:noWrap/>
            <w:hideMark/>
          </w:tcPr>
          <w:p w14:paraId="32B08A10" w14:textId="53B3F89B" w:rsidR="00C35D05" w:rsidRPr="00FA754A" w:rsidRDefault="00C35D05" w:rsidP="00837EB0">
            <w:pPr>
              <w:jc w:val="center"/>
              <w:rPr>
                <w:b/>
                <w:bCs/>
              </w:rPr>
            </w:pPr>
            <w:r>
              <w:rPr>
                <w:b/>
                <w:bCs/>
              </w:rPr>
              <w:t>Room 1</w:t>
            </w:r>
          </w:p>
        </w:tc>
        <w:tc>
          <w:tcPr>
            <w:tcW w:w="1475" w:type="dxa"/>
            <w:noWrap/>
            <w:hideMark/>
          </w:tcPr>
          <w:p w14:paraId="39AD4F98" w14:textId="2CF14207" w:rsidR="00C35D05" w:rsidRPr="00DF4C86" w:rsidRDefault="00837EB0" w:rsidP="00837EB0">
            <w:pPr>
              <w:jc w:val="center"/>
              <w:rPr>
                <w:bCs/>
              </w:rPr>
            </w:pPr>
            <w:r>
              <w:rPr>
                <w:bCs/>
              </w:rPr>
              <w:t>2.40</w:t>
            </w:r>
          </w:p>
        </w:tc>
        <w:tc>
          <w:tcPr>
            <w:tcW w:w="1353" w:type="dxa"/>
            <w:noWrap/>
            <w:hideMark/>
          </w:tcPr>
          <w:p w14:paraId="48D35482" w14:textId="70B369BE" w:rsidR="00C35D05" w:rsidRPr="00DF4C86" w:rsidRDefault="00837EB0" w:rsidP="00837EB0">
            <w:pPr>
              <w:jc w:val="center"/>
              <w:rPr>
                <w:bCs/>
              </w:rPr>
            </w:pPr>
            <w:r>
              <w:rPr>
                <w:bCs/>
              </w:rPr>
              <w:t>3.40</w:t>
            </w:r>
          </w:p>
        </w:tc>
        <w:tc>
          <w:tcPr>
            <w:tcW w:w="1426" w:type="dxa"/>
            <w:noWrap/>
            <w:hideMark/>
          </w:tcPr>
          <w:p w14:paraId="6E5DD458" w14:textId="26E2AA79" w:rsidR="00C35D05" w:rsidRPr="00DF4C86" w:rsidRDefault="00837EB0" w:rsidP="00837EB0">
            <w:pPr>
              <w:jc w:val="center"/>
            </w:pPr>
            <w:r>
              <w:t>2.05</w:t>
            </w:r>
          </w:p>
        </w:tc>
        <w:tc>
          <w:tcPr>
            <w:tcW w:w="3338" w:type="dxa"/>
            <w:noWrap/>
            <w:hideMark/>
          </w:tcPr>
          <w:p w14:paraId="20A81AFF" w14:textId="1EB2E27D" w:rsidR="00C35D05" w:rsidRPr="00DF4C86" w:rsidRDefault="00C35D05" w:rsidP="00837EB0">
            <w:pPr>
              <w:jc w:val="center"/>
            </w:pPr>
            <w:r w:rsidRPr="00DF4C86">
              <w:t xml:space="preserve">Same chamber </w:t>
            </w:r>
            <w:r w:rsidR="001D3915">
              <w:t xml:space="preserve">type and design </w:t>
            </w:r>
            <w:r w:rsidRPr="00DF4C86">
              <w:t>as Room 2</w:t>
            </w:r>
          </w:p>
        </w:tc>
      </w:tr>
      <w:tr w:rsidR="001C538E" w:rsidRPr="001C538E" w14:paraId="117736E4" w14:textId="77777777" w:rsidTr="00837EB0">
        <w:trPr>
          <w:trHeight w:val="300"/>
          <w:jc w:val="center"/>
        </w:trPr>
        <w:tc>
          <w:tcPr>
            <w:tcW w:w="1860" w:type="dxa"/>
            <w:noWrap/>
          </w:tcPr>
          <w:p w14:paraId="3241A655" w14:textId="5F323D4E" w:rsidR="00DF4C86" w:rsidRPr="001C538E" w:rsidRDefault="00DF4C86" w:rsidP="00837EB0">
            <w:pPr>
              <w:jc w:val="center"/>
              <w:rPr>
                <w:b/>
                <w:bCs/>
                <w:color w:val="D9D9D9" w:themeColor="background1" w:themeShade="D9"/>
              </w:rPr>
            </w:pPr>
            <w:r w:rsidRPr="001C538E">
              <w:rPr>
                <w:b/>
                <w:bCs/>
                <w:color w:val="D9D9D9" w:themeColor="background1" w:themeShade="D9"/>
              </w:rPr>
              <w:t>Room 2</w:t>
            </w:r>
          </w:p>
        </w:tc>
        <w:tc>
          <w:tcPr>
            <w:tcW w:w="1475" w:type="dxa"/>
            <w:noWrap/>
          </w:tcPr>
          <w:p w14:paraId="1B96CC25" w14:textId="67EF94DD" w:rsidR="00DF4C86" w:rsidRPr="001C538E" w:rsidRDefault="00837EB0" w:rsidP="00837EB0">
            <w:pPr>
              <w:jc w:val="center"/>
              <w:rPr>
                <w:bCs/>
                <w:color w:val="D9D9D9" w:themeColor="background1" w:themeShade="D9"/>
              </w:rPr>
            </w:pPr>
            <w:r w:rsidRPr="001C538E">
              <w:rPr>
                <w:bCs/>
                <w:color w:val="D9D9D9" w:themeColor="background1" w:themeShade="D9"/>
              </w:rPr>
              <w:t>2.40</w:t>
            </w:r>
          </w:p>
        </w:tc>
        <w:tc>
          <w:tcPr>
            <w:tcW w:w="1353" w:type="dxa"/>
            <w:noWrap/>
          </w:tcPr>
          <w:p w14:paraId="032262F0" w14:textId="3E771119" w:rsidR="00DF4C86" w:rsidRPr="001C538E" w:rsidRDefault="00837EB0" w:rsidP="00837EB0">
            <w:pPr>
              <w:jc w:val="center"/>
              <w:rPr>
                <w:bCs/>
                <w:color w:val="D9D9D9" w:themeColor="background1" w:themeShade="D9"/>
              </w:rPr>
            </w:pPr>
            <w:r w:rsidRPr="001C538E">
              <w:rPr>
                <w:bCs/>
                <w:color w:val="D9D9D9" w:themeColor="background1" w:themeShade="D9"/>
              </w:rPr>
              <w:t>3.40</w:t>
            </w:r>
          </w:p>
        </w:tc>
        <w:tc>
          <w:tcPr>
            <w:tcW w:w="1426" w:type="dxa"/>
            <w:noWrap/>
          </w:tcPr>
          <w:p w14:paraId="593A4D34" w14:textId="0F25F3AB" w:rsidR="00DF4C86" w:rsidRPr="001C538E" w:rsidRDefault="00837EB0" w:rsidP="00837EB0">
            <w:pPr>
              <w:jc w:val="center"/>
              <w:rPr>
                <w:color w:val="D9D9D9" w:themeColor="background1" w:themeShade="D9"/>
              </w:rPr>
            </w:pPr>
            <w:r w:rsidRPr="001C538E">
              <w:rPr>
                <w:color w:val="D9D9D9" w:themeColor="background1" w:themeShade="D9"/>
              </w:rPr>
              <w:t>2.05</w:t>
            </w:r>
          </w:p>
        </w:tc>
        <w:tc>
          <w:tcPr>
            <w:tcW w:w="3338" w:type="dxa"/>
            <w:noWrap/>
          </w:tcPr>
          <w:p w14:paraId="2CB0B0B1" w14:textId="6FACBD2D" w:rsidR="00DF4C86" w:rsidRPr="001C538E" w:rsidRDefault="00DF4C86" w:rsidP="00837EB0">
            <w:pPr>
              <w:jc w:val="center"/>
              <w:rPr>
                <w:color w:val="D9D9D9" w:themeColor="background1" w:themeShade="D9"/>
              </w:rPr>
            </w:pPr>
            <w:r w:rsidRPr="001C538E">
              <w:rPr>
                <w:color w:val="D9D9D9" w:themeColor="background1" w:themeShade="D9"/>
              </w:rPr>
              <w:t>Same chamber</w:t>
            </w:r>
            <w:r w:rsidR="001D3915" w:rsidRPr="001C538E">
              <w:rPr>
                <w:color w:val="D9D9D9" w:themeColor="background1" w:themeShade="D9"/>
              </w:rPr>
              <w:t xml:space="preserve"> type and design</w:t>
            </w:r>
            <w:r w:rsidRPr="001C538E">
              <w:rPr>
                <w:color w:val="D9D9D9" w:themeColor="background1" w:themeShade="D9"/>
              </w:rPr>
              <w:t xml:space="preserve"> as Room 1</w:t>
            </w:r>
          </w:p>
        </w:tc>
      </w:tr>
      <w:tr w:rsidR="001C538E" w:rsidRPr="001C538E" w14:paraId="5246B9A4" w14:textId="77777777" w:rsidTr="00837EB0">
        <w:trPr>
          <w:trHeight w:val="300"/>
          <w:jc w:val="center"/>
        </w:trPr>
        <w:tc>
          <w:tcPr>
            <w:tcW w:w="1860" w:type="dxa"/>
            <w:noWrap/>
          </w:tcPr>
          <w:p w14:paraId="7F7D528E" w14:textId="768A803C" w:rsidR="00DF4C86" w:rsidRPr="001C538E" w:rsidRDefault="00DF4C86" w:rsidP="00837EB0">
            <w:pPr>
              <w:jc w:val="center"/>
              <w:rPr>
                <w:b/>
                <w:bCs/>
                <w:color w:val="D9D9D9" w:themeColor="background1" w:themeShade="D9"/>
              </w:rPr>
            </w:pPr>
            <w:r w:rsidRPr="001C538E">
              <w:rPr>
                <w:b/>
                <w:bCs/>
                <w:color w:val="D9D9D9" w:themeColor="background1" w:themeShade="D9"/>
              </w:rPr>
              <w:t>Room 3</w:t>
            </w:r>
          </w:p>
        </w:tc>
        <w:tc>
          <w:tcPr>
            <w:tcW w:w="1475" w:type="dxa"/>
            <w:noWrap/>
          </w:tcPr>
          <w:p w14:paraId="05D51C5B" w14:textId="18E46A90" w:rsidR="00DF4C86" w:rsidRPr="001C538E" w:rsidRDefault="00837EB0" w:rsidP="00837EB0">
            <w:pPr>
              <w:jc w:val="center"/>
              <w:rPr>
                <w:bCs/>
                <w:color w:val="D9D9D9" w:themeColor="background1" w:themeShade="D9"/>
              </w:rPr>
            </w:pPr>
            <w:r w:rsidRPr="001C538E">
              <w:rPr>
                <w:bCs/>
                <w:color w:val="D9D9D9" w:themeColor="background1" w:themeShade="D9"/>
              </w:rPr>
              <w:t>2.90</w:t>
            </w:r>
          </w:p>
        </w:tc>
        <w:tc>
          <w:tcPr>
            <w:tcW w:w="1353" w:type="dxa"/>
            <w:noWrap/>
          </w:tcPr>
          <w:p w14:paraId="5BAD91D1" w14:textId="19D3B51F" w:rsidR="00DF4C86" w:rsidRPr="001C538E" w:rsidRDefault="00837EB0" w:rsidP="00837EB0">
            <w:pPr>
              <w:jc w:val="center"/>
              <w:rPr>
                <w:bCs/>
                <w:color w:val="D9D9D9" w:themeColor="background1" w:themeShade="D9"/>
              </w:rPr>
            </w:pPr>
            <w:r w:rsidRPr="001C538E">
              <w:rPr>
                <w:bCs/>
                <w:color w:val="D9D9D9" w:themeColor="background1" w:themeShade="D9"/>
              </w:rPr>
              <w:t>3.10</w:t>
            </w:r>
          </w:p>
        </w:tc>
        <w:tc>
          <w:tcPr>
            <w:tcW w:w="1426" w:type="dxa"/>
            <w:noWrap/>
          </w:tcPr>
          <w:p w14:paraId="2CBFF90F" w14:textId="7F115492" w:rsidR="00DF4C86" w:rsidRPr="001C538E" w:rsidRDefault="00837EB0" w:rsidP="00837EB0">
            <w:pPr>
              <w:jc w:val="center"/>
              <w:rPr>
                <w:color w:val="D9D9D9" w:themeColor="background1" w:themeShade="D9"/>
              </w:rPr>
            </w:pPr>
            <w:r w:rsidRPr="001C538E">
              <w:rPr>
                <w:color w:val="D9D9D9" w:themeColor="background1" w:themeShade="D9"/>
              </w:rPr>
              <w:t>2.05</w:t>
            </w:r>
          </w:p>
        </w:tc>
        <w:tc>
          <w:tcPr>
            <w:tcW w:w="3338" w:type="dxa"/>
            <w:noWrap/>
          </w:tcPr>
          <w:p w14:paraId="5BC29122" w14:textId="3A42609F" w:rsidR="00DF4C86" w:rsidRPr="001C538E" w:rsidRDefault="00837EB0" w:rsidP="00837EB0">
            <w:pPr>
              <w:jc w:val="center"/>
              <w:rPr>
                <w:color w:val="D9D9D9" w:themeColor="background1" w:themeShade="D9"/>
              </w:rPr>
            </w:pPr>
            <w:r w:rsidRPr="001C538E">
              <w:rPr>
                <w:color w:val="D9D9D9" w:themeColor="background1" w:themeShade="D9"/>
              </w:rPr>
              <w:t>Different manufacturer than Room 1,2,4</w:t>
            </w:r>
          </w:p>
        </w:tc>
      </w:tr>
      <w:tr w:rsidR="00DF4C86" w:rsidRPr="00FA754A" w14:paraId="6317F7DE" w14:textId="77777777" w:rsidTr="00837EB0">
        <w:trPr>
          <w:trHeight w:val="300"/>
          <w:jc w:val="center"/>
        </w:trPr>
        <w:tc>
          <w:tcPr>
            <w:tcW w:w="1860" w:type="dxa"/>
            <w:noWrap/>
          </w:tcPr>
          <w:p w14:paraId="73CFE5E8" w14:textId="52F7940F" w:rsidR="00DF4C86" w:rsidRDefault="00DF4C86" w:rsidP="00837EB0">
            <w:pPr>
              <w:jc w:val="center"/>
              <w:rPr>
                <w:b/>
                <w:bCs/>
              </w:rPr>
            </w:pPr>
            <w:r>
              <w:rPr>
                <w:b/>
                <w:bCs/>
              </w:rPr>
              <w:t>Room 4</w:t>
            </w:r>
          </w:p>
        </w:tc>
        <w:tc>
          <w:tcPr>
            <w:tcW w:w="1475" w:type="dxa"/>
            <w:noWrap/>
          </w:tcPr>
          <w:p w14:paraId="09B3D99D" w14:textId="50DC535C" w:rsidR="00DF4C86" w:rsidRPr="00DF4C86" w:rsidRDefault="00837EB0" w:rsidP="00837EB0">
            <w:pPr>
              <w:jc w:val="center"/>
              <w:rPr>
                <w:bCs/>
              </w:rPr>
            </w:pPr>
            <w:r>
              <w:rPr>
                <w:bCs/>
              </w:rPr>
              <w:t>1.80</w:t>
            </w:r>
          </w:p>
        </w:tc>
        <w:tc>
          <w:tcPr>
            <w:tcW w:w="1353" w:type="dxa"/>
            <w:noWrap/>
          </w:tcPr>
          <w:p w14:paraId="53B017E7" w14:textId="547B8BDB" w:rsidR="00DF4C86" w:rsidRPr="00DF4C86" w:rsidRDefault="00837EB0" w:rsidP="00837EB0">
            <w:pPr>
              <w:jc w:val="center"/>
              <w:rPr>
                <w:bCs/>
              </w:rPr>
            </w:pPr>
            <w:r>
              <w:rPr>
                <w:bCs/>
              </w:rPr>
              <w:t>2.40</w:t>
            </w:r>
          </w:p>
        </w:tc>
        <w:tc>
          <w:tcPr>
            <w:tcW w:w="1426" w:type="dxa"/>
            <w:noWrap/>
          </w:tcPr>
          <w:p w14:paraId="2591D7C7" w14:textId="38EB8889" w:rsidR="00DF4C86" w:rsidRPr="00DF4C86" w:rsidRDefault="00837EB0" w:rsidP="00837EB0">
            <w:pPr>
              <w:jc w:val="center"/>
            </w:pPr>
            <w:r>
              <w:t>2.05</w:t>
            </w:r>
          </w:p>
        </w:tc>
        <w:tc>
          <w:tcPr>
            <w:tcW w:w="3338" w:type="dxa"/>
            <w:noWrap/>
          </w:tcPr>
          <w:p w14:paraId="670FC57B" w14:textId="4FA424E3" w:rsidR="00DF4C86" w:rsidRPr="00DF4C86" w:rsidRDefault="00837EB0" w:rsidP="00837EB0">
            <w:pPr>
              <w:jc w:val="center"/>
            </w:pPr>
            <w:r>
              <w:t>Smallest chamber</w:t>
            </w:r>
          </w:p>
        </w:tc>
      </w:tr>
    </w:tbl>
    <w:p w14:paraId="514690F5" w14:textId="2380E7F5" w:rsidR="00F36ECB" w:rsidRDefault="00F36ECB" w:rsidP="00837EB0">
      <w:pPr>
        <w:jc w:val="both"/>
      </w:pPr>
    </w:p>
    <w:p w14:paraId="234F7002" w14:textId="39BBA981" w:rsidR="001C538E" w:rsidRDefault="001C538E" w:rsidP="001C538E">
      <w:pPr>
        <w:jc w:val="both"/>
      </w:pPr>
      <w:r>
        <w:t xml:space="preserve">Note: The measurement rooms shown in </w:t>
      </w:r>
      <w:r>
        <w:fldChar w:fldCharType="begin"/>
      </w:r>
      <w:r>
        <w:instrText xml:space="preserve"> REF _Ref504665998 \h  \* MERGEFORMAT </w:instrText>
      </w:r>
      <w:r>
        <w:fldChar w:fldCharType="separate"/>
      </w:r>
      <w:r w:rsidR="00902C83" w:rsidRPr="00D60626">
        <w:rPr>
          <w:b/>
        </w:rPr>
        <w:t xml:space="preserve">Table </w:t>
      </w:r>
      <w:r w:rsidR="00902C83">
        <w:rPr>
          <w:b/>
          <w:noProof/>
        </w:rPr>
        <w:t>3</w:t>
      </w:r>
      <w:r>
        <w:fldChar w:fldCharType="end"/>
      </w:r>
      <w:r>
        <w:t xml:space="preserve"> were already investigated in the SPAN work item </w:t>
      </w:r>
      <w:sdt>
        <w:sdtPr>
          <w:id w:val="1375046270"/>
          <w:citation/>
        </w:sdtPr>
        <w:sdtContent>
          <w:r>
            <w:fldChar w:fldCharType="begin"/>
          </w:r>
          <w:r>
            <w:rPr>
              <w:lang w:val="de-DE"/>
            </w:rPr>
            <w:instrText xml:space="preserve"> CITATION 3GP174 \l 1031 </w:instrText>
          </w:r>
          <w:r>
            <w:fldChar w:fldCharType="separate"/>
          </w:r>
          <w:r w:rsidR="00902C83" w:rsidRPr="00902C83">
            <w:rPr>
              <w:noProof/>
              <w:lang w:val="de-DE"/>
            </w:rPr>
            <w:t>[8]</w:t>
          </w:r>
          <w:r>
            <w:fldChar w:fldCharType="end"/>
          </w:r>
        </w:sdtContent>
      </w:sdt>
      <w:r>
        <w:t>. For the present investigation, only room 1 and 4 were considered, i.e. room 2 and 3 were not evaluated. In order to keep the naming / numbering convention consistent, the same names as in previous data are used in this contribution</w:t>
      </w:r>
      <w:r w:rsidR="00F90F4A">
        <w:t>.</w:t>
      </w:r>
    </w:p>
    <w:p w14:paraId="02F33E5A" w14:textId="48E77BEF" w:rsidR="00902C83" w:rsidRDefault="00902C83" w:rsidP="00902C83">
      <w:pPr>
        <w:pStyle w:val="berschrift1"/>
        <w:jc w:val="both"/>
        <w:rPr>
          <w:rFonts w:eastAsia="Times New Roman"/>
          <w:b/>
          <w:bCs/>
        </w:rPr>
      </w:pPr>
      <w:r>
        <w:rPr>
          <w:rFonts w:eastAsia="Times New Roman"/>
          <w:b/>
          <w:bCs/>
        </w:rPr>
        <w:t>Test devices</w:t>
      </w:r>
    </w:p>
    <w:p w14:paraId="48A62BB2" w14:textId="14D2FA64" w:rsidR="00587DEA" w:rsidRDefault="00902C83" w:rsidP="00837EB0">
      <w:pPr>
        <w:jc w:val="both"/>
      </w:pPr>
      <w:r>
        <w:t>Three commercially available device under tests (DUTs)</w:t>
      </w:r>
      <w:r w:rsidR="00587DEA">
        <w:t>, which are able to operate</w:t>
      </w:r>
      <w:r w:rsidR="00587DEA">
        <w:t xml:space="preserve"> in NB, WB and SWB mode</w:t>
      </w:r>
      <w:r w:rsidR="00587DEA">
        <w:t xml:space="preserve">. Codecs and bitrates were configured according to the specified settings of the </w:t>
      </w:r>
      <w:r w:rsidR="00587DEA">
        <w:t>corresponding</w:t>
      </w:r>
      <w:r w:rsidR="00587DEA">
        <w:t xml:space="preserve"> clauses in TS 26.132/131.</w:t>
      </w:r>
    </w:p>
    <w:p w14:paraId="7CDC973B" w14:textId="3FF85497" w:rsidR="00587DEA" w:rsidRDefault="00587DEA">
      <w:pPr>
        <w:widowControl/>
        <w:spacing w:after="0" w:line="240" w:lineRule="auto"/>
      </w:pPr>
      <w:r>
        <w:br w:type="page"/>
      </w:r>
    </w:p>
    <w:p w14:paraId="2A48DDB5" w14:textId="358774EC" w:rsidR="006C5D81" w:rsidRDefault="009A059E" w:rsidP="00837EB0">
      <w:pPr>
        <w:pStyle w:val="berschrift1"/>
        <w:jc w:val="both"/>
        <w:rPr>
          <w:rFonts w:eastAsia="Times New Roman"/>
          <w:b/>
          <w:bCs/>
        </w:rPr>
      </w:pPr>
      <w:r>
        <w:rPr>
          <w:rFonts w:eastAsia="Times New Roman"/>
          <w:b/>
          <w:bCs/>
        </w:rPr>
        <w:lastRenderedPageBreak/>
        <w:t>Results</w:t>
      </w:r>
    </w:p>
    <w:p w14:paraId="6A2E454A" w14:textId="2072E012" w:rsidR="000C1035" w:rsidRDefault="00812EA2" w:rsidP="000C1035">
      <w:r>
        <w:fldChar w:fldCharType="begin"/>
      </w:r>
      <w:r>
        <w:instrText xml:space="preserve"> REF _Ref526868068 \h </w:instrText>
      </w:r>
      <w:r>
        <w:fldChar w:fldCharType="separate"/>
      </w:r>
      <w:r w:rsidR="00902C83" w:rsidRPr="00D60626">
        <w:rPr>
          <w:b/>
        </w:rPr>
        <w:t xml:space="preserve">Table </w:t>
      </w:r>
      <w:r w:rsidR="00902C83">
        <w:rPr>
          <w:b/>
          <w:noProof/>
        </w:rPr>
        <w:t>4</w:t>
      </w:r>
      <w:r>
        <w:fldChar w:fldCharType="end"/>
      </w:r>
      <w:r>
        <w:t xml:space="preserve"> shows the results </w:t>
      </w:r>
      <w:r w:rsidR="0030367F">
        <w:t>for S- and N-M</w:t>
      </w:r>
      <w:r>
        <w:t>OS of</w:t>
      </w:r>
      <w:r w:rsidR="00587DEA">
        <w:t xml:space="preserve"> the DUTs in all modes</w:t>
      </w:r>
      <w:r>
        <w:t xml:space="preserve">. </w:t>
      </w:r>
      <w:r w:rsidR="00166C1C">
        <w:t xml:space="preserve">The values are reported separately for the two background noise systems ES 202 396-1 (ES202) and TS 103 224 (TS103) and are averaged across the eight background noises according to </w:t>
      </w:r>
      <w:r w:rsidR="00166C1C">
        <w:fldChar w:fldCharType="begin"/>
      </w:r>
      <w:r w:rsidR="00166C1C">
        <w:instrText xml:space="preserve"> REF _Ref526790501 \h </w:instrText>
      </w:r>
      <w:r w:rsidR="00166C1C">
        <w:fldChar w:fldCharType="separate"/>
      </w:r>
      <w:r w:rsidR="00902C83" w:rsidRPr="00D60626">
        <w:rPr>
          <w:b/>
        </w:rPr>
        <w:t xml:space="preserve">Table </w:t>
      </w:r>
      <w:r w:rsidR="00902C83">
        <w:rPr>
          <w:b/>
          <w:noProof/>
        </w:rPr>
        <w:t>1</w:t>
      </w:r>
      <w:r w:rsidR="00166C1C">
        <w:fldChar w:fldCharType="end"/>
      </w:r>
      <w:r w:rsidR="00166C1C">
        <w:t xml:space="preserve"> and </w:t>
      </w:r>
      <w:r w:rsidR="00166C1C">
        <w:fldChar w:fldCharType="begin"/>
      </w:r>
      <w:r w:rsidR="00166C1C">
        <w:instrText xml:space="preserve"> REF _Ref526791025 \h </w:instrText>
      </w:r>
      <w:r w:rsidR="00166C1C">
        <w:fldChar w:fldCharType="separate"/>
      </w:r>
      <w:r w:rsidR="00902C83" w:rsidRPr="00D60626">
        <w:rPr>
          <w:b/>
        </w:rPr>
        <w:t>Table</w:t>
      </w:r>
      <w:r w:rsidR="00587DEA">
        <w:rPr>
          <w:b/>
        </w:rPr>
        <w:t> </w:t>
      </w:r>
      <w:r w:rsidR="00902C83">
        <w:rPr>
          <w:b/>
          <w:noProof/>
        </w:rPr>
        <w:t>2</w:t>
      </w:r>
      <w:r w:rsidR="00166C1C">
        <w:fldChar w:fldCharType="end"/>
      </w:r>
      <w:r w:rsidR="00166C1C">
        <w:t>.</w:t>
      </w:r>
    </w:p>
    <w:p w14:paraId="4C4E1E44" w14:textId="77777777" w:rsidR="005463E2" w:rsidRDefault="005463E2" w:rsidP="000C1035"/>
    <w:p w14:paraId="4D715DBF" w14:textId="21C95FC8" w:rsidR="00812EA2" w:rsidRPr="00812EA2" w:rsidRDefault="00812EA2" w:rsidP="005463E2">
      <w:pPr>
        <w:keepNext/>
        <w:keepLines/>
        <w:jc w:val="center"/>
        <w:rPr>
          <w:b/>
        </w:rPr>
      </w:pPr>
      <w:bookmarkStart w:id="3" w:name="_Ref526868068"/>
      <w:r w:rsidRPr="00D60626">
        <w:rPr>
          <w:b/>
        </w:rPr>
        <w:t xml:space="preserve">Table </w:t>
      </w:r>
      <w:r w:rsidRPr="00D60626">
        <w:rPr>
          <w:b/>
        </w:rPr>
        <w:fldChar w:fldCharType="begin"/>
      </w:r>
      <w:r w:rsidRPr="00D60626">
        <w:rPr>
          <w:b/>
        </w:rPr>
        <w:instrText xml:space="preserve"> SEQ Table \* ARABIC </w:instrText>
      </w:r>
      <w:r w:rsidRPr="00D60626">
        <w:rPr>
          <w:b/>
        </w:rPr>
        <w:fldChar w:fldCharType="separate"/>
      </w:r>
      <w:r w:rsidR="00902C83">
        <w:rPr>
          <w:b/>
          <w:noProof/>
        </w:rPr>
        <w:t>4</w:t>
      </w:r>
      <w:r w:rsidRPr="00D60626">
        <w:rPr>
          <w:b/>
        </w:rPr>
        <w:fldChar w:fldCharType="end"/>
      </w:r>
      <w:bookmarkEnd w:id="3"/>
      <w:r w:rsidRPr="00D60626">
        <w:rPr>
          <w:b/>
        </w:rPr>
        <w:t xml:space="preserve">: </w:t>
      </w:r>
      <w:r>
        <w:rPr>
          <w:b/>
        </w:rPr>
        <w:t>Results averaged across eight background noises</w:t>
      </w:r>
    </w:p>
    <w:tbl>
      <w:tblPr>
        <w:tblW w:w="7250" w:type="dxa"/>
        <w:jc w:val="center"/>
        <w:tblLook w:val="04A0" w:firstRow="1" w:lastRow="0" w:firstColumn="1" w:lastColumn="0" w:noHBand="0" w:noVBand="1"/>
      </w:tblPr>
      <w:tblGrid>
        <w:gridCol w:w="1215"/>
        <w:gridCol w:w="1800"/>
        <w:gridCol w:w="960"/>
        <w:gridCol w:w="873"/>
        <w:gridCol w:w="762"/>
        <w:gridCol w:w="873"/>
        <w:gridCol w:w="767"/>
      </w:tblGrid>
      <w:tr w:rsidR="005463E2" w:rsidRPr="005463E2" w14:paraId="200EF309" w14:textId="77777777" w:rsidTr="005463E2">
        <w:trPr>
          <w:trHeight w:val="300"/>
          <w:jc w:val="center"/>
        </w:trPr>
        <w:tc>
          <w:tcPr>
            <w:tcW w:w="1215" w:type="dxa"/>
            <w:tcBorders>
              <w:top w:val="nil"/>
              <w:left w:val="nil"/>
              <w:bottom w:val="nil"/>
              <w:right w:val="nil"/>
            </w:tcBorders>
            <w:shd w:val="clear" w:color="auto" w:fill="auto"/>
            <w:noWrap/>
            <w:vAlign w:val="bottom"/>
            <w:hideMark/>
          </w:tcPr>
          <w:p w14:paraId="4492CF35" w14:textId="77777777" w:rsidR="005463E2" w:rsidRPr="005463E2" w:rsidRDefault="005463E2" w:rsidP="005463E2">
            <w:pPr>
              <w:keepNext/>
              <w:keepLines/>
              <w:widowControl/>
              <w:spacing w:after="0" w:line="240" w:lineRule="auto"/>
              <w:rPr>
                <w:rFonts w:ascii="Times New Roman" w:eastAsia="Times New Roman" w:hAnsi="Times New Roman"/>
                <w:sz w:val="20"/>
                <w:szCs w:val="24"/>
                <w:lang w:val="en-US"/>
              </w:rPr>
            </w:pPr>
          </w:p>
        </w:tc>
        <w:tc>
          <w:tcPr>
            <w:tcW w:w="1800" w:type="dxa"/>
            <w:tcBorders>
              <w:top w:val="nil"/>
              <w:left w:val="nil"/>
              <w:bottom w:val="nil"/>
              <w:right w:val="nil"/>
            </w:tcBorders>
            <w:shd w:val="clear" w:color="auto" w:fill="auto"/>
            <w:noWrap/>
            <w:vAlign w:val="bottom"/>
            <w:hideMark/>
          </w:tcPr>
          <w:p w14:paraId="4F240656" w14:textId="77777777" w:rsidR="005463E2" w:rsidRPr="005463E2" w:rsidRDefault="005463E2" w:rsidP="005463E2">
            <w:pPr>
              <w:keepNext/>
              <w:keepLines/>
              <w:widowControl/>
              <w:spacing w:after="0" w:line="240" w:lineRule="auto"/>
              <w:rPr>
                <w:rFonts w:ascii="Times New Roman" w:eastAsia="Times New Roman" w:hAnsi="Times New Roman"/>
                <w:sz w:val="20"/>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413E22A"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 </w:t>
            </w:r>
          </w:p>
        </w:tc>
        <w:tc>
          <w:tcPr>
            <w:tcW w:w="1635" w:type="dxa"/>
            <w:gridSpan w:val="2"/>
            <w:tcBorders>
              <w:top w:val="single" w:sz="4" w:space="0" w:color="auto"/>
              <w:left w:val="nil"/>
              <w:bottom w:val="single" w:sz="4" w:space="0" w:color="auto"/>
              <w:right w:val="single" w:sz="4" w:space="0" w:color="auto"/>
            </w:tcBorders>
            <w:shd w:val="clear" w:color="auto" w:fill="auto"/>
            <w:noWrap/>
            <w:hideMark/>
          </w:tcPr>
          <w:p w14:paraId="79D845B0"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S-MOS</w:t>
            </w:r>
          </w:p>
        </w:tc>
        <w:tc>
          <w:tcPr>
            <w:tcW w:w="1640" w:type="dxa"/>
            <w:gridSpan w:val="2"/>
            <w:tcBorders>
              <w:top w:val="single" w:sz="4" w:space="0" w:color="auto"/>
              <w:left w:val="nil"/>
              <w:bottom w:val="single" w:sz="4" w:space="0" w:color="auto"/>
              <w:right w:val="single" w:sz="4" w:space="0" w:color="000000"/>
            </w:tcBorders>
            <w:shd w:val="clear" w:color="auto" w:fill="auto"/>
            <w:noWrap/>
            <w:hideMark/>
          </w:tcPr>
          <w:p w14:paraId="78F6685F"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N-MOS</w:t>
            </w:r>
          </w:p>
        </w:tc>
      </w:tr>
      <w:tr w:rsidR="005463E2" w:rsidRPr="005463E2" w14:paraId="764E7DF6" w14:textId="77777777" w:rsidTr="005463E2">
        <w:trPr>
          <w:trHeight w:val="300"/>
          <w:jc w:val="center"/>
        </w:trPr>
        <w:tc>
          <w:tcPr>
            <w:tcW w:w="1215" w:type="dxa"/>
            <w:tcBorders>
              <w:top w:val="nil"/>
              <w:left w:val="nil"/>
              <w:bottom w:val="nil"/>
              <w:right w:val="nil"/>
            </w:tcBorders>
            <w:shd w:val="clear" w:color="auto" w:fill="auto"/>
            <w:noWrap/>
            <w:vAlign w:val="bottom"/>
            <w:hideMark/>
          </w:tcPr>
          <w:p w14:paraId="788E50BF"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p>
        </w:tc>
        <w:tc>
          <w:tcPr>
            <w:tcW w:w="1800" w:type="dxa"/>
            <w:tcBorders>
              <w:top w:val="nil"/>
              <w:left w:val="nil"/>
              <w:bottom w:val="nil"/>
              <w:right w:val="nil"/>
            </w:tcBorders>
            <w:shd w:val="clear" w:color="auto" w:fill="auto"/>
            <w:noWrap/>
            <w:vAlign w:val="bottom"/>
            <w:hideMark/>
          </w:tcPr>
          <w:p w14:paraId="06BC9D3C" w14:textId="77777777" w:rsidR="005463E2" w:rsidRPr="005463E2" w:rsidRDefault="005463E2" w:rsidP="005463E2">
            <w:pPr>
              <w:keepNext/>
              <w:keepLines/>
              <w:widowControl/>
              <w:spacing w:after="0" w:line="240" w:lineRule="auto"/>
              <w:rPr>
                <w:rFonts w:ascii="Times New Roman" w:eastAsia="Times New Roman" w:hAnsi="Times New Roman"/>
                <w:sz w:val="20"/>
                <w:lang w:val="en-US"/>
              </w:rPr>
            </w:pPr>
          </w:p>
        </w:tc>
        <w:tc>
          <w:tcPr>
            <w:tcW w:w="960" w:type="dxa"/>
            <w:tcBorders>
              <w:top w:val="nil"/>
              <w:left w:val="single" w:sz="4" w:space="0" w:color="auto"/>
              <w:bottom w:val="single" w:sz="4" w:space="0" w:color="auto"/>
              <w:right w:val="single" w:sz="4" w:space="0" w:color="auto"/>
            </w:tcBorders>
            <w:shd w:val="clear" w:color="auto" w:fill="auto"/>
            <w:noWrap/>
            <w:hideMark/>
          </w:tcPr>
          <w:p w14:paraId="0CE8C55E"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System</w:t>
            </w:r>
          </w:p>
        </w:tc>
        <w:tc>
          <w:tcPr>
            <w:tcW w:w="873" w:type="dxa"/>
            <w:tcBorders>
              <w:top w:val="nil"/>
              <w:left w:val="nil"/>
              <w:bottom w:val="single" w:sz="4" w:space="0" w:color="auto"/>
              <w:right w:val="single" w:sz="4" w:space="0" w:color="auto"/>
            </w:tcBorders>
            <w:shd w:val="clear" w:color="auto" w:fill="auto"/>
            <w:noWrap/>
            <w:hideMark/>
          </w:tcPr>
          <w:p w14:paraId="58E84DF6"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TS103</w:t>
            </w:r>
          </w:p>
        </w:tc>
        <w:tc>
          <w:tcPr>
            <w:tcW w:w="762" w:type="dxa"/>
            <w:tcBorders>
              <w:top w:val="nil"/>
              <w:left w:val="nil"/>
              <w:bottom w:val="single" w:sz="4" w:space="0" w:color="auto"/>
              <w:right w:val="single" w:sz="4" w:space="0" w:color="auto"/>
            </w:tcBorders>
            <w:shd w:val="clear" w:color="auto" w:fill="auto"/>
            <w:noWrap/>
            <w:hideMark/>
          </w:tcPr>
          <w:p w14:paraId="6303B3A7"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ES202</w:t>
            </w:r>
          </w:p>
        </w:tc>
        <w:tc>
          <w:tcPr>
            <w:tcW w:w="873" w:type="dxa"/>
            <w:tcBorders>
              <w:top w:val="nil"/>
              <w:left w:val="nil"/>
              <w:bottom w:val="single" w:sz="4" w:space="0" w:color="auto"/>
              <w:right w:val="single" w:sz="4" w:space="0" w:color="auto"/>
            </w:tcBorders>
            <w:shd w:val="clear" w:color="auto" w:fill="auto"/>
            <w:noWrap/>
            <w:hideMark/>
          </w:tcPr>
          <w:p w14:paraId="200FECFB"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TS103</w:t>
            </w:r>
          </w:p>
        </w:tc>
        <w:tc>
          <w:tcPr>
            <w:tcW w:w="762" w:type="dxa"/>
            <w:tcBorders>
              <w:top w:val="nil"/>
              <w:left w:val="nil"/>
              <w:bottom w:val="single" w:sz="4" w:space="0" w:color="auto"/>
              <w:right w:val="single" w:sz="4" w:space="0" w:color="auto"/>
            </w:tcBorders>
            <w:shd w:val="clear" w:color="auto" w:fill="auto"/>
            <w:noWrap/>
            <w:hideMark/>
          </w:tcPr>
          <w:p w14:paraId="1E030E76"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ES202</w:t>
            </w:r>
          </w:p>
        </w:tc>
      </w:tr>
      <w:tr w:rsidR="005463E2" w:rsidRPr="005463E2" w14:paraId="27D2C6C3" w14:textId="77777777" w:rsidTr="005463E2">
        <w:trPr>
          <w:trHeight w:val="300"/>
          <w:jc w:val="center"/>
        </w:trPr>
        <w:tc>
          <w:tcPr>
            <w:tcW w:w="1215" w:type="dxa"/>
            <w:tcBorders>
              <w:top w:val="single" w:sz="4" w:space="0" w:color="auto"/>
              <w:left w:val="single" w:sz="4" w:space="0" w:color="auto"/>
              <w:bottom w:val="single" w:sz="4" w:space="0" w:color="auto"/>
              <w:right w:val="single" w:sz="4" w:space="0" w:color="auto"/>
            </w:tcBorders>
            <w:shd w:val="clear" w:color="auto" w:fill="auto"/>
            <w:noWrap/>
            <w:hideMark/>
          </w:tcPr>
          <w:p w14:paraId="3C432FF1"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Bandwidth</w:t>
            </w:r>
          </w:p>
        </w:tc>
        <w:tc>
          <w:tcPr>
            <w:tcW w:w="1800" w:type="dxa"/>
            <w:tcBorders>
              <w:top w:val="single" w:sz="4" w:space="0" w:color="auto"/>
              <w:left w:val="nil"/>
              <w:bottom w:val="single" w:sz="4" w:space="0" w:color="auto"/>
              <w:right w:val="single" w:sz="4" w:space="0" w:color="auto"/>
            </w:tcBorders>
            <w:shd w:val="clear" w:color="auto" w:fill="auto"/>
            <w:noWrap/>
            <w:hideMark/>
          </w:tcPr>
          <w:p w14:paraId="789307D7"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w:t>
            </w:r>
          </w:p>
        </w:tc>
        <w:tc>
          <w:tcPr>
            <w:tcW w:w="960" w:type="dxa"/>
            <w:tcBorders>
              <w:top w:val="nil"/>
              <w:left w:val="nil"/>
              <w:bottom w:val="single" w:sz="4" w:space="0" w:color="auto"/>
              <w:right w:val="single" w:sz="4" w:space="0" w:color="auto"/>
            </w:tcBorders>
            <w:shd w:val="clear" w:color="auto" w:fill="auto"/>
            <w:noWrap/>
            <w:hideMark/>
          </w:tcPr>
          <w:p w14:paraId="3BA0B466"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w:t>
            </w:r>
          </w:p>
        </w:tc>
        <w:tc>
          <w:tcPr>
            <w:tcW w:w="873" w:type="dxa"/>
            <w:tcBorders>
              <w:top w:val="nil"/>
              <w:left w:val="nil"/>
              <w:bottom w:val="nil"/>
              <w:right w:val="nil"/>
            </w:tcBorders>
            <w:shd w:val="clear" w:color="auto" w:fill="auto"/>
            <w:noWrap/>
            <w:vAlign w:val="bottom"/>
            <w:hideMark/>
          </w:tcPr>
          <w:p w14:paraId="1F35791C"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p>
        </w:tc>
        <w:tc>
          <w:tcPr>
            <w:tcW w:w="762" w:type="dxa"/>
            <w:tcBorders>
              <w:top w:val="nil"/>
              <w:left w:val="nil"/>
              <w:bottom w:val="nil"/>
              <w:right w:val="nil"/>
            </w:tcBorders>
            <w:shd w:val="clear" w:color="auto" w:fill="auto"/>
            <w:noWrap/>
            <w:vAlign w:val="bottom"/>
            <w:hideMark/>
          </w:tcPr>
          <w:p w14:paraId="6173E8A8" w14:textId="77777777" w:rsidR="005463E2" w:rsidRPr="005463E2" w:rsidRDefault="005463E2" w:rsidP="005463E2">
            <w:pPr>
              <w:keepNext/>
              <w:keepLines/>
              <w:widowControl/>
              <w:spacing w:after="0" w:line="240" w:lineRule="auto"/>
              <w:jc w:val="center"/>
              <w:rPr>
                <w:rFonts w:ascii="Times New Roman" w:eastAsia="Times New Roman" w:hAnsi="Times New Roman"/>
                <w:sz w:val="20"/>
                <w:lang w:val="en-US"/>
              </w:rPr>
            </w:pPr>
          </w:p>
        </w:tc>
        <w:tc>
          <w:tcPr>
            <w:tcW w:w="873" w:type="dxa"/>
            <w:tcBorders>
              <w:top w:val="nil"/>
              <w:left w:val="nil"/>
              <w:bottom w:val="nil"/>
              <w:right w:val="nil"/>
            </w:tcBorders>
            <w:shd w:val="clear" w:color="auto" w:fill="auto"/>
            <w:noWrap/>
            <w:vAlign w:val="bottom"/>
            <w:hideMark/>
          </w:tcPr>
          <w:p w14:paraId="36B16BCB" w14:textId="77777777" w:rsidR="005463E2" w:rsidRPr="005463E2" w:rsidRDefault="005463E2" w:rsidP="005463E2">
            <w:pPr>
              <w:keepNext/>
              <w:keepLines/>
              <w:widowControl/>
              <w:spacing w:after="0" w:line="240" w:lineRule="auto"/>
              <w:jc w:val="center"/>
              <w:rPr>
                <w:rFonts w:ascii="Times New Roman" w:eastAsia="Times New Roman" w:hAnsi="Times New Roman"/>
                <w:sz w:val="20"/>
                <w:lang w:val="en-US"/>
              </w:rPr>
            </w:pPr>
          </w:p>
        </w:tc>
        <w:tc>
          <w:tcPr>
            <w:tcW w:w="762" w:type="dxa"/>
            <w:tcBorders>
              <w:top w:val="nil"/>
              <w:left w:val="nil"/>
              <w:bottom w:val="nil"/>
              <w:right w:val="nil"/>
            </w:tcBorders>
            <w:shd w:val="clear" w:color="auto" w:fill="auto"/>
            <w:noWrap/>
            <w:vAlign w:val="bottom"/>
            <w:hideMark/>
          </w:tcPr>
          <w:p w14:paraId="4F8120C3" w14:textId="77777777" w:rsidR="005463E2" w:rsidRPr="005463E2" w:rsidRDefault="005463E2" w:rsidP="005463E2">
            <w:pPr>
              <w:keepNext/>
              <w:keepLines/>
              <w:widowControl/>
              <w:spacing w:after="0" w:line="240" w:lineRule="auto"/>
              <w:jc w:val="center"/>
              <w:rPr>
                <w:rFonts w:ascii="Times New Roman" w:eastAsia="Times New Roman" w:hAnsi="Times New Roman"/>
                <w:sz w:val="20"/>
                <w:lang w:val="en-US"/>
              </w:rPr>
            </w:pPr>
          </w:p>
        </w:tc>
      </w:tr>
      <w:tr w:rsidR="005463E2" w:rsidRPr="005463E2" w14:paraId="720E85AB" w14:textId="77777777" w:rsidTr="005463E2">
        <w:trPr>
          <w:trHeight w:val="300"/>
          <w:jc w:val="center"/>
        </w:trPr>
        <w:tc>
          <w:tcPr>
            <w:tcW w:w="1215" w:type="dxa"/>
            <w:vMerge w:val="restart"/>
            <w:tcBorders>
              <w:top w:val="nil"/>
              <w:left w:val="single" w:sz="4" w:space="0" w:color="auto"/>
              <w:bottom w:val="single" w:sz="4" w:space="0" w:color="auto"/>
              <w:right w:val="single" w:sz="4" w:space="0" w:color="auto"/>
            </w:tcBorders>
            <w:shd w:val="clear" w:color="auto" w:fill="auto"/>
            <w:noWrap/>
            <w:hideMark/>
          </w:tcPr>
          <w:p w14:paraId="5C1FEC39"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NB</w:t>
            </w: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4FB62830"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1A309F58"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565DA7A4"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3.90</w:t>
            </w:r>
          </w:p>
        </w:tc>
        <w:tc>
          <w:tcPr>
            <w:tcW w:w="762" w:type="dxa"/>
            <w:tcBorders>
              <w:top w:val="nil"/>
              <w:left w:val="nil"/>
              <w:bottom w:val="nil"/>
              <w:right w:val="nil"/>
            </w:tcBorders>
            <w:shd w:val="clear" w:color="auto" w:fill="auto"/>
            <w:noWrap/>
            <w:vAlign w:val="bottom"/>
            <w:hideMark/>
          </w:tcPr>
          <w:p w14:paraId="61F53304"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4.04</w:t>
            </w:r>
          </w:p>
        </w:tc>
        <w:tc>
          <w:tcPr>
            <w:tcW w:w="873" w:type="dxa"/>
            <w:tcBorders>
              <w:top w:val="nil"/>
              <w:left w:val="nil"/>
              <w:bottom w:val="nil"/>
              <w:right w:val="nil"/>
            </w:tcBorders>
            <w:shd w:val="clear" w:color="auto" w:fill="auto"/>
            <w:noWrap/>
            <w:vAlign w:val="bottom"/>
            <w:hideMark/>
          </w:tcPr>
          <w:p w14:paraId="16B304A3"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2.64</w:t>
            </w:r>
          </w:p>
        </w:tc>
        <w:tc>
          <w:tcPr>
            <w:tcW w:w="762" w:type="dxa"/>
            <w:tcBorders>
              <w:top w:val="nil"/>
              <w:left w:val="nil"/>
              <w:bottom w:val="nil"/>
              <w:right w:val="nil"/>
            </w:tcBorders>
            <w:shd w:val="clear" w:color="auto" w:fill="auto"/>
            <w:noWrap/>
            <w:vAlign w:val="bottom"/>
            <w:hideMark/>
          </w:tcPr>
          <w:p w14:paraId="6CC58F12"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2.76</w:t>
            </w:r>
          </w:p>
        </w:tc>
      </w:tr>
      <w:tr w:rsidR="005463E2" w:rsidRPr="005463E2" w14:paraId="3447DCBA"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322AF31F"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34BDCBCC"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70401B49"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6663B8FA"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3.81</w:t>
            </w:r>
          </w:p>
        </w:tc>
        <w:tc>
          <w:tcPr>
            <w:tcW w:w="762" w:type="dxa"/>
            <w:tcBorders>
              <w:top w:val="nil"/>
              <w:left w:val="nil"/>
              <w:bottom w:val="nil"/>
              <w:right w:val="nil"/>
            </w:tcBorders>
            <w:shd w:val="clear" w:color="auto" w:fill="auto"/>
            <w:noWrap/>
            <w:vAlign w:val="bottom"/>
            <w:hideMark/>
          </w:tcPr>
          <w:p w14:paraId="1ABC3999"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3.95</w:t>
            </w:r>
          </w:p>
        </w:tc>
        <w:tc>
          <w:tcPr>
            <w:tcW w:w="873" w:type="dxa"/>
            <w:tcBorders>
              <w:top w:val="nil"/>
              <w:left w:val="nil"/>
              <w:bottom w:val="nil"/>
              <w:right w:val="nil"/>
            </w:tcBorders>
            <w:shd w:val="clear" w:color="auto" w:fill="auto"/>
            <w:noWrap/>
            <w:vAlign w:val="bottom"/>
            <w:hideMark/>
          </w:tcPr>
          <w:p w14:paraId="41FA4FD7"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2.70</w:t>
            </w:r>
          </w:p>
        </w:tc>
        <w:tc>
          <w:tcPr>
            <w:tcW w:w="762" w:type="dxa"/>
            <w:tcBorders>
              <w:top w:val="nil"/>
              <w:left w:val="nil"/>
              <w:bottom w:val="nil"/>
              <w:right w:val="nil"/>
            </w:tcBorders>
            <w:shd w:val="clear" w:color="auto" w:fill="auto"/>
            <w:noWrap/>
            <w:vAlign w:val="bottom"/>
            <w:hideMark/>
          </w:tcPr>
          <w:p w14:paraId="3AD5B9DB"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2.66</w:t>
            </w:r>
          </w:p>
        </w:tc>
      </w:tr>
      <w:tr w:rsidR="005463E2" w:rsidRPr="005463E2" w14:paraId="2842F88E"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43EBA110"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418EC651"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1D5AF3A9"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454252E4"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3.70</w:t>
            </w:r>
          </w:p>
        </w:tc>
        <w:tc>
          <w:tcPr>
            <w:tcW w:w="762" w:type="dxa"/>
            <w:tcBorders>
              <w:top w:val="nil"/>
              <w:left w:val="nil"/>
              <w:bottom w:val="nil"/>
              <w:right w:val="nil"/>
            </w:tcBorders>
            <w:shd w:val="clear" w:color="auto" w:fill="auto"/>
            <w:noWrap/>
            <w:vAlign w:val="bottom"/>
            <w:hideMark/>
          </w:tcPr>
          <w:p w14:paraId="1C72CD05"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3.94</w:t>
            </w:r>
          </w:p>
        </w:tc>
        <w:tc>
          <w:tcPr>
            <w:tcW w:w="873" w:type="dxa"/>
            <w:tcBorders>
              <w:top w:val="nil"/>
              <w:left w:val="nil"/>
              <w:bottom w:val="nil"/>
              <w:right w:val="nil"/>
            </w:tcBorders>
            <w:shd w:val="clear" w:color="auto" w:fill="auto"/>
            <w:noWrap/>
            <w:vAlign w:val="bottom"/>
            <w:hideMark/>
          </w:tcPr>
          <w:p w14:paraId="7B300AA3"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4.33</w:t>
            </w:r>
          </w:p>
        </w:tc>
        <w:tc>
          <w:tcPr>
            <w:tcW w:w="762" w:type="dxa"/>
            <w:tcBorders>
              <w:top w:val="nil"/>
              <w:left w:val="nil"/>
              <w:bottom w:val="nil"/>
              <w:right w:val="nil"/>
            </w:tcBorders>
            <w:shd w:val="clear" w:color="auto" w:fill="auto"/>
            <w:noWrap/>
            <w:vAlign w:val="bottom"/>
            <w:hideMark/>
          </w:tcPr>
          <w:p w14:paraId="7D14F68A"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4.35</w:t>
            </w:r>
          </w:p>
        </w:tc>
      </w:tr>
      <w:tr w:rsidR="005463E2" w:rsidRPr="005463E2" w14:paraId="20101292"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C463322"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1C246723"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3B955DA4"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6C3631B2"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3.56</w:t>
            </w:r>
          </w:p>
        </w:tc>
        <w:tc>
          <w:tcPr>
            <w:tcW w:w="762" w:type="dxa"/>
            <w:tcBorders>
              <w:top w:val="nil"/>
              <w:left w:val="nil"/>
              <w:bottom w:val="nil"/>
              <w:right w:val="nil"/>
            </w:tcBorders>
            <w:shd w:val="clear" w:color="auto" w:fill="auto"/>
            <w:noWrap/>
            <w:vAlign w:val="bottom"/>
            <w:hideMark/>
          </w:tcPr>
          <w:p w14:paraId="761D60B0"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3.72</w:t>
            </w:r>
          </w:p>
        </w:tc>
        <w:tc>
          <w:tcPr>
            <w:tcW w:w="873" w:type="dxa"/>
            <w:tcBorders>
              <w:top w:val="nil"/>
              <w:left w:val="nil"/>
              <w:bottom w:val="nil"/>
              <w:right w:val="nil"/>
            </w:tcBorders>
            <w:shd w:val="clear" w:color="auto" w:fill="auto"/>
            <w:noWrap/>
            <w:vAlign w:val="bottom"/>
            <w:hideMark/>
          </w:tcPr>
          <w:p w14:paraId="601336D9"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4.23</w:t>
            </w:r>
          </w:p>
        </w:tc>
        <w:tc>
          <w:tcPr>
            <w:tcW w:w="762" w:type="dxa"/>
            <w:tcBorders>
              <w:top w:val="nil"/>
              <w:left w:val="nil"/>
              <w:bottom w:val="nil"/>
              <w:right w:val="nil"/>
            </w:tcBorders>
            <w:shd w:val="clear" w:color="auto" w:fill="auto"/>
            <w:noWrap/>
            <w:vAlign w:val="bottom"/>
            <w:hideMark/>
          </w:tcPr>
          <w:p w14:paraId="5C2C06DC"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4.04</w:t>
            </w:r>
          </w:p>
        </w:tc>
      </w:tr>
      <w:tr w:rsidR="005463E2" w:rsidRPr="005463E2" w14:paraId="02C77552"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3A52D0E"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12BE268A"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23D9354E"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5EDEBB83"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3.72</w:t>
            </w:r>
          </w:p>
        </w:tc>
        <w:tc>
          <w:tcPr>
            <w:tcW w:w="762" w:type="dxa"/>
            <w:tcBorders>
              <w:top w:val="nil"/>
              <w:left w:val="nil"/>
              <w:bottom w:val="nil"/>
              <w:right w:val="nil"/>
            </w:tcBorders>
            <w:shd w:val="clear" w:color="auto" w:fill="auto"/>
            <w:noWrap/>
            <w:vAlign w:val="bottom"/>
            <w:hideMark/>
          </w:tcPr>
          <w:p w14:paraId="21CC8A0D"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3.78</w:t>
            </w:r>
          </w:p>
        </w:tc>
        <w:tc>
          <w:tcPr>
            <w:tcW w:w="873" w:type="dxa"/>
            <w:tcBorders>
              <w:top w:val="nil"/>
              <w:left w:val="nil"/>
              <w:bottom w:val="nil"/>
              <w:right w:val="nil"/>
            </w:tcBorders>
            <w:shd w:val="clear" w:color="auto" w:fill="auto"/>
            <w:noWrap/>
            <w:vAlign w:val="bottom"/>
            <w:hideMark/>
          </w:tcPr>
          <w:p w14:paraId="3ED8D90F"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2.86</w:t>
            </w:r>
          </w:p>
        </w:tc>
        <w:tc>
          <w:tcPr>
            <w:tcW w:w="762" w:type="dxa"/>
            <w:tcBorders>
              <w:top w:val="nil"/>
              <w:left w:val="nil"/>
              <w:bottom w:val="nil"/>
              <w:right w:val="nil"/>
            </w:tcBorders>
            <w:shd w:val="clear" w:color="auto" w:fill="auto"/>
            <w:noWrap/>
            <w:vAlign w:val="bottom"/>
            <w:hideMark/>
          </w:tcPr>
          <w:p w14:paraId="200BE11A"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2.77</w:t>
            </w:r>
          </w:p>
        </w:tc>
      </w:tr>
      <w:tr w:rsidR="005463E2" w:rsidRPr="005463E2" w14:paraId="03A1476C"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38EC7A38"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63198F5C"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669DA52B"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48D66047"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3.96</w:t>
            </w:r>
          </w:p>
        </w:tc>
        <w:tc>
          <w:tcPr>
            <w:tcW w:w="762" w:type="dxa"/>
            <w:tcBorders>
              <w:top w:val="nil"/>
              <w:left w:val="nil"/>
              <w:bottom w:val="nil"/>
              <w:right w:val="nil"/>
            </w:tcBorders>
            <w:shd w:val="clear" w:color="auto" w:fill="auto"/>
            <w:noWrap/>
            <w:vAlign w:val="bottom"/>
            <w:hideMark/>
          </w:tcPr>
          <w:p w14:paraId="63384EB8"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4.07</w:t>
            </w:r>
          </w:p>
        </w:tc>
        <w:tc>
          <w:tcPr>
            <w:tcW w:w="873" w:type="dxa"/>
            <w:tcBorders>
              <w:top w:val="nil"/>
              <w:left w:val="nil"/>
              <w:bottom w:val="nil"/>
              <w:right w:val="nil"/>
            </w:tcBorders>
            <w:shd w:val="clear" w:color="auto" w:fill="auto"/>
            <w:noWrap/>
            <w:vAlign w:val="bottom"/>
            <w:hideMark/>
          </w:tcPr>
          <w:p w14:paraId="0230DB43"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2.99</w:t>
            </w:r>
          </w:p>
        </w:tc>
        <w:tc>
          <w:tcPr>
            <w:tcW w:w="762" w:type="dxa"/>
            <w:tcBorders>
              <w:top w:val="nil"/>
              <w:left w:val="nil"/>
              <w:bottom w:val="nil"/>
              <w:right w:val="nil"/>
            </w:tcBorders>
            <w:shd w:val="clear" w:color="auto" w:fill="auto"/>
            <w:noWrap/>
            <w:vAlign w:val="bottom"/>
            <w:hideMark/>
          </w:tcPr>
          <w:p w14:paraId="27585AD4"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2.69</w:t>
            </w:r>
          </w:p>
        </w:tc>
      </w:tr>
      <w:tr w:rsidR="005463E2" w:rsidRPr="005463E2" w14:paraId="79EDAB05" w14:textId="77777777" w:rsidTr="005463E2">
        <w:trPr>
          <w:trHeight w:val="300"/>
          <w:jc w:val="center"/>
        </w:trPr>
        <w:tc>
          <w:tcPr>
            <w:tcW w:w="1215" w:type="dxa"/>
            <w:vMerge w:val="restart"/>
            <w:tcBorders>
              <w:top w:val="nil"/>
              <w:left w:val="single" w:sz="4" w:space="0" w:color="auto"/>
              <w:bottom w:val="single" w:sz="4" w:space="0" w:color="auto"/>
              <w:right w:val="single" w:sz="4" w:space="0" w:color="auto"/>
            </w:tcBorders>
            <w:shd w:val="clear" w:color="auto" w:fill="auto"/>
            <w:noWrap/>
            <w:hideMark/>
          </w:tcPr>
          <w:p w14:paraId="5D3D9A87"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WB</w:t>
            </w: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1F5E11E6"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76E16AC2"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40C99C3F"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3.99</w:t>
            </w:r>
          </w:p>
        </w:tc>
        <w:tc>
          <w:tcPr>
            <w:tcW w:w="762" w:type="dxa"/>
            <w:tcBorders>
              <w:top w:val="nil"/>
              <w:left w:val="nil"/>
              <w:bottom w:val="nil"/>
              <w:right w:val="nil"/>
            </w:tcBorders>
            <w:shd w:val="clear" w:color="auto" w:fill="auto"/>
            <w:noWrap/>
            <w:vAlign w:val="bottom"/>
            <w:hideMark/>
          </w:tcPr>
          <w:p w14:paraId="117BFBD3"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4.10</w:t>
            </w:r>
          </w:p>
        </w:tc>
        <w:tc>
          <w:tcPr>
            <w:tcW w:w="873" w:type="dxa"/>
            <w:tcBorders>
              <w:top w:val="nil"/>
              <w:left w:val="nil"/>
              <w:bottom w:val="nil"/>
              <w:right w:val="nil"/>
            </w:tcBorders>
            <w:shd w:val="clear" w:color="auto" w:fill="auto"/>
            <w:noWrap/>
            <w:vAlign w:val="bottom"/>
            <w:hideMark/>
          </w:tcPr>
          <w:p w14:paraId="5C788672"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2.95</w:t>
            </w:r>
          </w:p>
        </w:tc>
        <w:tc>
          <w:tcPr>
            <w:tcW w:w="762" w:type="dxa"/>
            <w:tcBorders>
              <w:top w:val="nil"/>
              <w:left w:val="nil"/>
              <w:bottom w:val="nil"/>
              <w:right w:val="nil"/>
            </w:tcBorders>
            <w:shd w:val="clear" w:color="auto" w:fill="auto"/>
            <w:noWrap/>
            <w:vAlign w:val="bottom"/>
            <w:hideMark/>
          </w:tcPr>
          <w:p w14:paraId="16CAB77B"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3.07</w:t>
            </w:r>
          </w:p>
        </w:tc>
      </w:tr>
      <w:tr w:rsidR="005463E2" w:rsidRPr="005463E2" w14:paraId="498D041D"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DC6C7A4"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3DE5BCEA"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318D2AC9"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0FAF2954"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3.94</w:t>
            </w:r>
          </w:p>
        </w:tc>
        <w:tc>
          <w:tcPr>
            <w:tcW w:w="762" w:type="dxa"/>
            <w:tcBorders>
              <w:top w:val="nil"/>
              <w:left w:val="nil"/>
              <w:bottom w:val="nil"/>
              <w:right w:val="nil"/>
            </w:tcBorders>
            <w:shd w:val="clear" w:color="auto" w:fill="auto"/>
            <w:noWrap/>
            <w:vAlign w:val="bottom"/>
            <w:hideMark/>
          </w:tcPr>
          <w:p w14:paraId="4DD139DB"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4.00</w:t>
            </w:r>
          </w:p>
        </w:tc>
        <w:tc>
          <w:tcPr>
            <w:tcW w:w="873" w:type="dxa"/>
            <w:tcBorders>
              <w:top w:val="nil"/>
              <w:left w:val="nil"/>
              <w:bottom w:val="nil"/>
              <w:right w:val="nil"/>
            </w:tcBorders>
            <w:shd w:val="clear" w:color="auto" w:fill="auto"/>
            <w:noWrap/>
            <w:vAlign w:val="bottom"/>
            <w:hideMark/>
          </w:tcPr>
          <w:p w14:paraId="6EA56531"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3.05</w:t>
            </w:r>
          </w:p>
        </w:tc>
        <w:tc>
          <w:tcPr>
            <w:tcW w:w="762" w:type="dxa"/>
            <w:tcBorders>
              <w:top w:val="nil"/>
              <w:left w:val="nil"/>
              <w:bottom w:val="nil"/>
              <w:right w:val="nil"/>
            </w:tcBorders>
            <w:shd w:val="clear" w:color="auto" w:fill="auto"/>
            <w:noWrap/>
            <w:vAlign w:val="bottom"/>
            <w:hideMark/>
          </w:tcPr>
          <w:p w14:paraId="5A27F273"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3.02</w:t>
            </w:r>
          </w:p>
        </w:tc>
      </w:tr>
      <w:tr w:rsidR="005463E2" w:rsidRPr="005463E2" w14:paraId="5D18B2A9"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41E39A50"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53A3B75E"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4ABE75DA"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07BC0AD5"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3.81</w:t>
            </w:r>
          </w:p>
        </w:tc>
        <w:tc>
          <w:tcPr>
            <w:tcW w:w="762" w:type="dxa"/>
            <w:tcBorders>
              <w:top w:val="nil"/>
              <w:left w:val="nil"/>
              <w:bottom w:val="nil"/>
              <w:right w:val="nil"/>
            </w:tcBorders>
            <w:shd w:val="clear" w:color="auto" w:fill="auto"/>
            <w:noWrap/>
            <w:vAlign w:val="bottom"/>
            <w:hideMark/>
          </w:tcPr>
          <w:p w14:paraId="53F850AA"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3.91</w:t>
            </w:r>
          </w:p>
        </w:tc>
        <w:tc>
          <w:tcPr>
            <w:tcW w:w="873" w:type="dxa"/>
            <w:tcBorders>
              <w:top w:val="nil"/>
              <w:left w:val="nil"/>
              <w:bottom w:val="nil"/>
              <w:right w:val="nil"/>
            </w:tcBorders>
            <w:shd w:val="clear" w:color="auto" w:fill="auto"/>
            <w:noWrap/>
            <w:vAlign w:val="bottom"/>
            <w:hideMark/>
          </w:tcPr>
          <w:p w14:paraId="783B67F1"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4.34</w:t>
            </w:r>
          </w:p>
        </w:tc>
        <w:tc>
          <w:tcPr>
            <w:tcW w:w="762" w:type="dxa"/>
            <w:tcBorders>
              <w:top w:val="nil"/>
              <w:left w:val="nil"/>
              <w:bottom w:val="nil"/>
              <w:right w:val="nil"/>
            </w:tcBorders>
            <w:shd w:val="clear" w:color="auto" w:fill="auto"/>
            <w:noWrap/>
            <w:vAlign w:val="bottom"/>
            <w:hideMark/>
          </w:tcPr>
          <w:p w14:paraId="1A0F6EC1"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4.31</w:t>
            </w:r>
          </w:p>
        </w:tc>
      </w:tr>
      <w:tr w:rsidR="005463E2" w:rsidRPr="005463E2" w14:paraId="700389F2"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178AE15A"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45F3F902"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3BA4AE39"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37BC9B25"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3.77</w:t>
            </w:r>
          </w:p>
        </w:tc>
        <w:tc>
          <w:tcPr>
            <w:tcW w:w="762" w:type="dxa"/>
            <w:tcBorders>
              <w:top w:val="nil"/>
              <w:left w:val="nil"/>
              <w:bottom w:val="nil"/>
              <w:right w:val="nil"/>
            </w:tcBorders>
            <w:shd w:val="clear" w:color="auto" w:fill="auto"/>
            <w:noWrap/>
            <w:vAlign w:val="bottom"/>
            <w:hideMark/>
          </w:tcPr>
          <w:p w14:paraId="5998BD7F"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3.81</w:t>
            </w:r>
          </w:p>
        </w:tc>
        <w:tc>
          <w:tcPr>
            <w:tcW w:w="873" w:type="dxa"/>
            <w:tcBorders>
              <w:top w:val="nil"/>
              <w:left w:val="nil"/>
              <w:bottom w:val="nil"/>
              <w:right w:val="nil"/>
            </w:tcBorders>
            <w:shd w:val="clear" w:color="auto" w:fill="auto"/>
            <w:noWrap/>
            <w:vAlign w:val="bottom"/>
            <w:hideMark/>
          </w:tcPr>
          <w:p w14:paraId="53AA8FEC"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4.28</w:t>
            </w:r>
          </w:p>
        </w:tc>
        <w:tc>
          <w:tcPr>
            <w:tcW w:w="762" w:type="dxa"/>
            <w:tcBorders>
              <w:top w:val="nil"/>
              <w:left w:val="nil"/>
              <w:bottom w:val="nil"/>
              <w:right w:val="nil"/>
            </w:tcBorders>
            <w:shd w:val="clear" w:color="auto" w:fill="auto"/>
            <w:noWrap/>
            <w:vAlign w:val="bottom"/>
            <w:hideMark/>
          </w:tcPr>
          <w:p w14:paraId="516021F5"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3.98</w:t>
            </w:r>
          </w:p>
        </w:tc>
      </w:tr>
      <w:tr w:rsidR="005463E2" w:rsidRPr="005463E2" w14:paraId="5B580C17"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52CFEFDD"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0E31E14E"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2A9D3605"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6C2E18A2"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3.83</w:t>
            </w:r>
          </w:p>
        </w:tc>
        <w:tc>
          <w:tcPr>
            <w:tcW w:w="762" w:type="dxa"/>
            <w:tcBorders>
              <w:top w:val="nil"/>
              <w:left w:val="nil"/>
              <w:bottom w:val="nil"/>
              <w:right w:val="nil"/>
            </w:tcBorders>
            <w:shd w:val="clear" w:color="auto" w:fill="auto"/>
            <w:noWrap/>
            <w:vAlign w:val="bottom"/>
            <w:hideMark/>
          </w:tcPr>
          <w:p w14:paraId="3F73EF3F"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3.93</w:t>
            </w:r>
          </w:p>
        </w:tc>
        <w:tc>
          <w:tcPr>
            <w:tcW w:w="873" w:type="dxa"/>
            <w:tcBorders>
              <w:top w:val="nil"/>
              <w:left w:val="nil"/>
              <w:bottom w:val="nil"/>
              <w:right w:val="nil"/>
            </w:tcBorders>
            <w:shd w:val="clear" w:color="auto" w:fill="auto"/>
            <w:noWrap/>
            <w:vAlign w:val="bottom"/>
            <w:hideMark/>
          </w:tcPr>
          <w:p w14:paraId="5DAE090B"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3.27</w:t>
            </w:r>
          </w:p>
        </w:tc>
        <w:tc>
          <w:tcPr>
            <w:tcW w:w="762" w:type="dxa"/>
            <w:tcBorders>
              <w:top w:val="nil"/>
              <w:left w:val="nil"/>
              <w:bottom w:val="nil"/>
              <w:right w:val="nil"/>
            </w:tcBorders>
            <w:shd w:val="clear" w:color="auto" w:fill="auto"/>
            <w:noWrap/>
            <w:vAlign w:val="bottom"/>
            <w:hideMark/>
          </w:tcPr>
          <w:p w14:paraId="789DDDEF"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3.46</w:t>
            </w:r>
          </w:p>
        </w:tc>
      </w:tr>
      <w:tr w:rsidR="005463E2" w:rsidRPr="005463E2" w14:paraId="3368C15B"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5BD4A858"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084B1795"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43D459EA"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448A34FB"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3.96</w:t>
            </w:r>
          </w:p>
        </w:tc>
        <w:tc>
          <w:tcPr>
            <w:tcW w:w="762" w:type="dxa"/>
            <w:tcBorders>
              <w:top w:val="nil"/>
              <w:left w:val="nil"/>
              <w:bottom w:val="nil"/>
              <w:right w:val="nil"/>
            </w:tcBorders>
            <w:shd w:val="clear" w:color="auto" w:fill="auto"/>
            <w:noWrap/>
            <w:vAlign w:val="bottom"/>
            <w:hideMark/>
          </w:tcPr>
          <w:p w14:paraId="051F6C43"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4.01</w:t>
            </w:r>
          </w:p>
        </w:tc>
        <w:tc>
          <w:tcPr>
            <w:tcW w:w="873" w:type="dxa"/>
            <w:tcBorders>
              <w:top w:val="nil"/>
              <w:left w:val="nil"/>
              <w:bottom w:val="nil"/>
              <w:right w:val="nil"/>
            </w:tcBorders>
            <w:shd w:val="clear" w:color="auto" w:fill="auto"/>
            <w:noWrap/>
            <w:vAlign w:val="bottom"/>
            <w:hideMark/>
          </w:tcPr>
          <w:p w14:paraId="2188E91C"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3.40</w:t>
            </w:r>
          </w:p>
        </w:tc>
        <w:tc>
          <w:tcPr>
            <w:tcW w:w="762" w:type="dxa"/>
            <w:tcBorders>
              <w:top w:val="nil"/>
              <w:left w:val="nil"/>
              <w:bottom w:val="nil"/>
              <w:right w:val="nil"/>
            </w:tcBorders>
            <w:shd w:val="clear" w:color="auto" w:fill="auto"/>
            <w:noWrap/>
            <w:vAlign w:val="bottom"/>
            <w:hideMark/>
          </w:tcPr>
          <w:p w14:paraId="1C639571"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3.35</w:t>
            </w:r>
          </w:p>
        </w:tc>
      </w:tr>
      <w:tr w:rsidR="005463E2" w:rsidRPr="005463E2" w14:paraId="38509C31" w14:textId="77777777" w:rsidTr="005463E2">
        <w:trPr>
          <w:trHeight w:val="300"/>
          <w:jc w:val="center"/>
        </w:trPr>
        <w:tc>
          <w:tcPr>
            <w:tcW w:w="1215" w:type="dxa"/>
            <w:vMerge w:val="restart"/>
            <w:tcBorders>
              <w:top w:val="nil"/>
              <w:left w:val="single" w:sz="4" w:space="0" w:color="auto"/>
              <w:bottom w:val="single" w:sz="4" w:space="0" w:color="auto"/>
              <w:right w:val="single" w:sz="4" w:space="0" w:color="auto"/>
            </w:tcBorders>
            <w:shd w:val="clear" w:color="auto" w:fill="auto"/>
            <w:noWrap/>
            <w:hideMark/>
          </w:tcPr>
          <w:p w14:paraId="54CE8777"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SWB</w:t>
            </w: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122FBE0B"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4C9A6F5B"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5BAEDB36"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3.80</w:t>
            </w:r>
          </w:p>
        </w:tc>
        <w:tc>
          <w:tcPr>
            <w:tcW w:w="762" w:type="dxa"/>
            <w:tcBorders>
              <w:top w:val="nil"/>
              <w:left w:val="nil"/>
              <w:bottom w:val="nil"/>
              <w:right w:val="nil"/>
            </w:tcBorders>
            <w:shd w:val="clear" w:color="auto" w:fill="auto"/>
            <w:noWrap/>
            <w:vAlign w:val="bottom"/>
            <w:hideMark/>
          </w:tcPr>
          <w:p w14:paraId="5E1C88B2"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3.87</w:t>
            </w:r>
          </w:p>
        </w:tc>
        <w:tc>
          <w:tcPr>
            <w:tcW w:w="873" w:type="dxa"/>
            <w:tcBorders>
              <w:top w:val="nil"/>
              <w:left w:val="nil"/>
              <w:bottom w:val="nil"/>
              <w:right w:val="nil"/>
            </w:tcBorders>
            <w:shd w:val="clear" w:color="auto" w:fill="auto"/>
            <w:noWrap/>
            <w:vAlign w:val="bottom"/>
            <w:hideMark/>
          </w:tcPr>
          <w:p w14:paraId="07B50BF4"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3.22</w:t>
            </w:r>
          </w:p>
        </w:tc>
        <w:tc>
          <w:tcPr>
            <w:tcW w:w="762" w:type="dxa"/>
            <w:tcBorders>
              <w:top w:val="nil"/>
              <w:left w:val="nil"/>
              <w:bottom w:val="nil"/>
              <w:right w:val="nil"/>
            </w:tcBorders>
            <w:shd w:val="clear" w:color="auto" w:fill="auto"/>
            <w:noWrap/>
            <w:vAlign w:val="bottom"/>
            <w:hideMark/>
          </w:tcPr>
          <w:p w14:paraId="479849B6"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3.31</w:t>
            </w:r>
          </w:p>
        </w:tc>
      </w:tr>
      <w:tr w:rsidR="005463E2" w:rsidRPr="005463E2" w14:paraId="45A93429"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0784CBD0"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0C8B8D08"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60AE34A9"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16271F8C"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3.77</w:t>
            </w:r>
          </w:p>
        </w:tc>
        <w:tc>
          <w:tcPr>
            <w:tcW w:w="762" w:type="dxa"/>
            <w:tcBorders>
              <w:top w:val="nil"/>
              <w:left w:val="nil"/>
              <w:bottom w:val="nil"/>
              <w:right w:val="nil"/>
            </w:tcBorders>
            <w:shd w:val="clear" w:color="auto" w:fill="auto"/>
            <w:noWrap/>
            <w:vAlign w:val="bottom"/>
            <w:hideMark/>
          </w:tcPr>
          <w:p w14:paraId="75F203C4"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3.80</w:t>
            </w:r>
          </w:p>
        </w:tc>
        <w:tc>
          <w:tcPr>
            <w:tcW w:w="873" w:type="dxa"/>
            <w:tcBorders>
              <w:top w:val="nil"/>
              <w:left w:val="nil"/>
              <w:bottom w:val="nil"/>
              <w:right w:val="nil"/>
            </w:tcBorders>
            <w:shd w:val="clear" w:color="auto" w:fill="auto"/>
            <w:noWrap/>
            <w:vAlign w:val="bottom"/>
            <w:hideMark/>
          </w:tcPr>
          <w:p w14:paraId="60876219"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3.05</w:t>
            </w:r>
          </w:p>
        </w:tc>
        <w:tc>
          <w:tcPr>
            <w:tcW w:w="762" w:type="dxa"/>
            <w:tcBorders>
              <w:top w:val="nil"/>
              <w:left w:val="nil"/>
              <w:bottom w:val="nil"/>
              <w:right w:val="nil"/>
            </w:tcBorders>
            <w:shd w:val="clear" w:color="auto" w:fill="auto"/>
            <w:noWrap/>
            <w:vAlign w:val="bottom"/>
            <w:hideMark/>
          </w:tcPr>
          <w:p w14:paraId="44CB4880"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3.05</w:t>
            </w:r>
          </w:p>
        </w:tc>
      </w:tr>
      <w:tr w:rsidR="005463E2" w:rsidRPr="005463E2" w14:paraId="369ABAFA"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0742E4AF"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2C4BD49C"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74281FA3"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4252AE8B"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3.56</w:t>
            </w:r>
          </w:p>
        </w:tc>
        <w:tc>
          <w:tcPr>
            <w:tcW w:w="762" w:type="dxa"/>
            <w:tcBorders>
              <w:top w:val="nil"/>
              <w:left w:val="nil"/>
              <w:bottom w:val="nil"/>
              <w:right w:val="nil"/>
            </w:tcBorders>
            <w:shd w:val="clear" w:color="auto" w:fill="auto"/>
            <w:noWrap/>
            <w:vAlign w:val="bottom"/>
            <w:hideMark/>
          </w:tcPr>
          <w:p w14:paraId="78FEEDEC"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3.81</w:t>
            </w:r>
          </w:p>
        </w:tc>
        <w:tc>
          <w:tcPr>
            <w:tcW w:w="873" w:type="dxa"/>
            <w:tcBorders>
              <w:top w:val="nil"/>
              <w:left w:val="nil"/>
              <w:bottom w:val="nil"/>
              <w:right w:val="nil"/>
            </w:tcBorders>
            <w:shd w:val="clear" w:color="auto" w:fill="auto"/>
            <w:noWrap/>
            <w:vAlign w:val="bottom"/>
            <w:hideMark/>
          </w:tcPr>
          <w:p w14:paraId="66FA785C"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4.03</w:t>
            </w:r>
          </w:p>
        </w:tc>
        <w:tc>
          <w:tcPr>
            <w:tcW w:w="762" w:type="dxa"/>
            <w:tcBorders>
              <w:top w:val="nil"/>
              <w:left w:val="nil"/>
              <w:bottom w:val="nil"/>
              <w:right w:val="nil"/>
            </w:tcBorders>
            <w:shd w:val="clear" w:color="auto" w:fill="auto"/>
            <w:noWrap/>
            <w:vAlign w:val="bottom"/>
            <w:hideMark/>
          </w:tcPr>
          <w:p w14:paraId="31E8448E"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3.96</w:t>
            </w:r>
          </w:p>
        </w:tc>
      </w:tr>
      <w:tr w:rsidR="005463E2" w:rsidRPr="005463E2" w14:paraId="2591813C"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6903D5EB"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5332950D"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568CF727"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78F26E6D"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3.50</w:t>
            </w:r>
          </w:p>
        </w:tc>
        <w:tc>
          <w:tcPr>
            <w:tcW w:w="762" w:type="dxa"/>
            <w:tcBorders>
              <w:top w:val="nil"/>
              <w:left w:val="nil"/>
              <w:bottom w:val="nil"/>
              <w:right w:val="nil"/>
            </w:tcBorders>
            <w:shd w:val="clear" w:color="auto" w:fill="auto"/>
            <w:noWrap/>
            <w:vAlign w:val="bottom"/>
            <w:hideMark/>
          </w:tcPr>
          <w:p w14:paraId="078354F2"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4.17</w:t>
            </w:r>
          </w:p>
        </w:tc>
        <w:tc>
          <w:tcPr>
            <w:tcW w:w="873" w:type="dxa"/>
            <w:tcBorders>
              <w:top w:val="nil"/>
              <w:left w:val="nil"/>
              <w:bottom w:val="nil"/>
              <w:right w:val="nil"/>
            </w:tcBorders>
            <w:shd w:val="clear" w:color="auto" w:fill="auto"/>
            <w:noWrap/>
            <w:vAlign w:val="bottom"/>
            <w:hideMark/>
          </w:tcPr>
          <w:p w14:paraId="545E7971"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4.02</w:t>
            </w:r>
          </w:p>
        </w:tc>
        <w:tc>
          <w:tcPr>
            <w:tcW w:w="762" w:type="dxa"/>
            <w:tcBorders>
              <w:top w:val="nil"/>
              <w:left w:val="nil"/>
              <w:bottom w:val="nil"/>
              <w:right w:val="nil"/>
            </w:tcBorders>
            <w:shd w:val="clear" w:color="auto" w:fill="auto"/>
            <w:noWrap/>
            <w:vAlign w:val="bottom"/>
            <w:hideMark/>
          </w:tcPr>
          <w:p w14:paraId="4765C05D"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4.27</w:t>
            </w:r>
          </w:p>
        </w:tc>
      </w:tr>
      <w:tr w:rsidR="005463E2" w:rsidRPr="005463E2" w14:paraId="47399C79"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5A179F48"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574667BE"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4306D504"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7826D0FE"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3.94</w:t>
            </w:r>
          </w:p>
        </w:tc>
        <w:tc>
          <w:tcPr>
            <w:tcW w:w="762" w:type="dxa"/>
            <w:tcBorders>
              <w:top w:val="nil"/>
              <w:left w:val="nil"/>
              <w:bottom w:val="nil"/>
              <w:right w:val="nil"/>
            </w:tcBorders>
            <w:shd w:val="clear" w:color="auto" w:fill="auto"/>
            <w:noWrap/>
            <w:vAlign w:val="bottom"/>
            <w:hideMark/>
          </w:tcPr>
          <w:p w14:paraId="042C989D"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3.99</w:t>
            </w:r>
          </w:p>
        </w:tc>
        <w:tc>
          <w:tcPr>
            <w:tcW w:w="873" w:type="dxa"/>
            <w:tcBorders>
              <w:top w:val="nil"/>
              <w:left w:val="nil"/>
              <w:bottom w:val="nil"/>
              <w:right w:val="nil"/>
            </w:tcBorders>
            <w:shd w:val="clear" w:color="auto" w:fill="auto"/>
            <w:noWrap/>
            <w:vAlign w:val="bottom"/>
            <w:hideMark/>
          </w:tcPr>
          <w:p w14:paraId="3DE767B9"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4.15</w:t>
            </w:r>
          </w:p>
        </w:tc>
        <w:tc>
          <w:tcPr>
            <w:tcW w:w="762" w:type="dxa"/>
            <w:tcBorders>
              <w:top w:val="nil"/>
              <w:left w:val="nil"/>
              <w:bottom w:val="nil"/>
              <w:right w:val="nil"/>
            </w:tcBorders>
            <w:shd w:val="clear" w:color="auto" w:fill="auto"/>
            <w:noWrap/>
            <w:vAlign w:val="bottom"/>
            <w:hideMark/>
          </w:tcPr>
          <w:p w14:paraId="7182EFE2"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4.06</w:t>
            </w:r>
          </w:p>
        </w:tc>
      </w:tr>
      <w:tr w:rsidR="005463E2" w:rsidRPr="005463E2" w14:paraId="481841E7"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0834B30A"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68C53B61"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7183F3A4"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6E26E0FF"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3.91</w:t>
            </w:r>
          </w:p>
        </w:tc>
        <w:tc>
          <w:tcPr>
            <w:tcW w:w="762" w:type="dxa"/>
            <w:tcBorders>
              <w:top w:val="nil"/>
              <w:left w:val="nil"/>
              <w:bottom w:val="nil"/>
              <w:right w:val="nil"/>
            </w:tcBorders>
            <w:shd w:val="clear" w:color="auto" w:fill="auto"/>
            <w:noWrap/>
            <w:vAlign w:val="bottom"/>
            <w:hideMark/>
          </w:tcPr>
          <w:p w14:paraId="649291BE"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4.07</w:t>
            </w:r>
          </w:p>
        </w:tc>
        <w:tc>
          <w:tcPr>
            <w:tcW w:w="873" w:type="dxa"/>
            <w:tcBorders>
              <w:top w:val="nil"/>
              <w:left w:val="nil"/>
              <w:bottom w:val="nil"/>
              <w:right w:val="nil"/>
            </w:tcBorders>
            <w:shd w:val="clear" w:color="auto" w:fill="auto"/>
            <w:noWrap/>
            <w:vAlign w:val="bottom"/>
            <w:hideMark/>
          </w:tcPr>
          <w:p w14:paraId="65EE10A5"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4.00</w:t>
            </w:r>
          </w:p>
        </w:tc>
        <w:tc>
          <w:tcPr>
            <w:tcW w:w="762" w:type="dxa"/>
            <w:tcBorders>
              <w:top w:val="nil"/>
              <w:left w:val="nil"/>
              <w:bottom w:val="nil"/>
              <w:right w:val="nil"/>
            </w:tcBorders>
            <w:shd w:val="clear" w:color="auto" w:fill="auto"/>
            <w:noWrap/>
            <w:vAlign w:val="bottom"/>
            <w:hideMark/>
          </w:tcPr>
          <w:p w14:paraId="790175FC"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4.13</w:t>
            </w:r>
          </w:p>
        </w:tc>
      </w:tr>
    </w:tbl>
    <w:p w14:paraId="2BD33A12" w14:textId="313B9225" w:rsidR="00587DEA" w:rsidRDefault="00587DEA" w:rsidP="00587DEA">
      <w:bookmarkStart w:id="4" w:name="_Ref526869754"/>
    </w:p>
    <w:p w14:paraId="61799EB5" w14:textId="77777777" w:rsidR="00587DEA" w:rsidRDefault="00587DEA" w:rsidP="00587DEA">
      <w:r>
        <w:fldChar w:fldCharType="begin"/>
      </w:r>
      <w:r>
        <w:instrText xml:space="preserve"> REF _Ref526869754 \h </w:instrText>
      </w:r>
      <w:r>
        <w:fldChar w:fldCharType="separate"/>
      </w:r>
      <w:r w:rsidRPr="00D60626">
        <w:rPr>
          <w:b/>
        </w:rPr>
        <w:t xml:space="preserve">Table </w:t>
      </w:r>
      <w:r>
        <w:rPr>
          <w:b/>
          <w:noProof/>
        </w:rPr>
        <w:t>5</w:t>
      </w:r>
      <w:r>
        <w:fldChar w:fldCharType="end"/>
      </w:r>
      <w:r>
        <w:t xml:space="preserve"> provides the differences between the two obtained overall result values for S- and N-MOS (TS103 – ES202). It can be noticed that the sign is negative in most cases, i.e. the proposed eight noises lead consistently to more pessimistic results.</w:t>
      </w:r>
    </w:p>
    <w:p w14:paraId="556259A0" w14:textId="6291A73D" w:rsidR="00587DEA" w:rsidRDefault="00587DEA" w:rsidP="00587DEA">
      <w:r>
        <w:t>Since most of the average result values for S-MOS are in the quite narrow range of range of 3.5-4.0 (even across all bandwidths), a simple mathematical transformation (“mapping function”) or offset seems feasible</w:t>
      </w:r>
      <w:r w:rsidR="00D72153">
        <w:t xml:space="preserve"> to compensate for the difference</w:t>
      </w:r>
      <w:r>
        <w:t xml:space="preserve"> – at least on this small amount of data. </w:t>
      </w:r>
    </w:p>
    <w:p w14:paraId="5060609C" w14:textId="2864530F" w:rsidR="0030367F" w:rsidRPr="00812EA2" w:rsidRDefault="0030367F" w:rsidP="00166C1C">
      <w:pPr>
        <w:keepNext/>
        <w:keepLines/>
        <w:jc w:val="center"/>
        <w:rPr>
          <w:b/>
        </w:rPr>
      </w:pPr>
      <w:r w:rsidRPr="00D60626">
        <w:rPr>
          <w:b/>
        </w:rPr>
        <w:lastRenderedPageBreak/>
        <w:t xml:space="preserve">Table </w:t>
      </w:r>
      <w:r w:rsidRPr="00D60626">
        <w:rPr>
          <w:b/>
        </w:rPr>
        <w:fldChar w:fldCharType="begin"/>
      </w:r>
      <w:r w:rsidRPr="00D60626">
        <w:rPr>
          <w:b/>
        </w:rPr>
        <w:instrText xml:space="preserve"> SEQ Table \* ARABIC </w:instrText>
      </w:r>
      <w:r w:rsidRPr="00D60626">
        <w:rPr>
          <w:b/>
        </w:rPr>
        <w:fldChar w:fldCharType="separate"/>
      </w:r>
      <w:r w:rsidR="00902C83">
        <w:rPr>
          <w:b/>
          <w:noProof/>
        </w:rPr>
        <w:t>5</w:t>
      </w:r>
      <w:r w:rsidRPr="00D60626">
        <w:rPr>
          <w:b/>
        </w:rPr>
        <w:fldChar w:fldCharType="end"/>
      </w:r>
      <w:bookmarkEnd w:id="4"/>
      <w:r w:rsidRPr="00D60626">
        <w:rPr>
          <w:b/>
        </w:rPr>
        <w:t xml:space="preserve">: </w:t>
      </w:r>
      <w:r>
        <w:rPr>
          <w:b/>
        </w:rPr>
        <w:t>Difference between the two noise systems</w:t>
      </w:r>
    </w:p>
    <w:tbl>
      <w:tblPr>
        <w:tblW w:w="5055" w:type="dxa"/>
        <w:jc w:val="center"/>
        <w:tblLook w:val="04A0" w:firstRow="1" w:lastRow="0" w:firstColumn="1" w:lastColumn="0" w:noHBand="0" w:noVBand="1"/>
      </w:tblPr>
      <w:tblGrid>
        <w:gridCol w:w="1215"/>
        <w:gridCol w:w="960"/>
        <w:gridCol w:w="960"/>
        <w:gridCol w:w="960"/>
        <w:gridCol w:w="960"/>
      </w:tblGrid>
      <w:tr w:rsidR="0030367F" w:rsidRPr="0030367F" w14:paraId="69503CB9" w14:textId="77777777" w:rsidTr="0030367F">
        <w:trPr>
          <w:trHeight w:val="300"/>
          <w:jc w:val="center"/>
        </w:trPr>
        <w:tc>
          <w:tcPr>
            <w:tcW w:w="1215" w:type="dxa"/>
            <w:tcBorders>
              <w:top w:val="single" w:sz="4" w:space="0" w:color="auto"/>
              <w:left w:val="single" w:sz="4" w:space="0" w:color="auto"/>
              <w:bottom w:val="single" w:sz="4" w:space="0" w:color="auto"/>
              <w:right w:val="single" w:sz="4" w:space="0" w:color="auto"/>
            </w:tcBorders>
            <w:shd w:val="clear" w:color="auto" w:fill="auto"/>
            <w:noWrap/>
            <w:hideMark/>
          </w:tcPr>
          <w:p w14:paraId="48409C8D"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Bandwidth</w:t>
            </w:r>
          </w:p>
        </w:tc>
        <w:tc>
          <w:tcPr>
            <w:tcW w:w="960" w:type="dxa"/>
            <w:tcBorders>
              <w:top w:val="single" w:sz="4" w:space="0" w:color="auto"/>
              <w:left w:val="nil"/>
              <w:bottom w:val="single" w:sz="4" w:space="0" w:color="auto"/>
              <w:right w:val="single" w:sz="4" w:space="0" w:color="auto"/>
            </w:tcBorders>
            <w:shd w:val="clear" w:color="auto" w:fill="auto"/>
            <w:noWrap/>
            <w:hideMark/>
          </w:tcPr>
          <w:p w14:paraId="71C2B957"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w:t>
            </w:r>
          </w:p>
        </w:tc>
        <w:tc>
          <w:tcPr>
            <w:tcW w:w="960" w:type="dxa"/>
            <w:tcBorders>
              <w:top w:val="single" w:sz="4" w:space="0" w:color="auto"/>
              <w:left w:val="nil"/>
              <w:bottom w:val="single" w:sz="4" w:space="0" w:color="auto"/>
              <w:right w:val="single" w:sz="4" w:space="0" w:color="auto"/>
            </w:tcBorders>
            <w:shd w:val="clear" w:color="auto" w:fill="auto"/>
            <w:noWrap/>
            <w:hideMark/>
          </w:tcPr>
          <w:p w14:paraId="564D42EE"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w:t>
            </w:r>
          </w:p>
        </w:tc>
        <w:tc>
          <w:tcPr>
            <w:tcW w:w="960" w:type="dxa"/>
            <w:tcBorders>
              <w:top w:val="single" w:sz="4" w:space="0" w:color="auto"/>
              <w:left w:val="nil"/>
              <w:bottom w:val="single" w:sz="4" w:space="0" w:color="auto"/>
              <w:right w:val="single" w:sz="4" w:space="0" w:color="auto"/>
            </w:tcBorders>
            <w:shd w:val="clear" w:color="auto" w:fill="auto"/>
            <w:noWrap/>
            <w:hideMark/>
          </w:tcPr>
          <w:p w14:paraId="6D0D75E8"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S-MOS</w:t>
            </w:r>
          </w:p>
        </w:tc>
        <w:tc>
          <w:tcPr>
            <w:tcW w:w="960" w:type="dxa"/>
            <w:tcBorders>
              <w:top w:val="single" w:sz="4" w:space="0" w:color="auto"/>
              <w:left w:val="nil"/>
              <w:bottom w:val="single" w:sz="4" w:space="0" w:color="auto"/>
              <w:right w:val="single" w:sz="4" w:space="0" w:color="auto"/>
            </w:tcBorders>
            <w:shd w:val="clear" w:color="auto" w:fill="auto"/>
            <w:noWrap/>
            <w:hideMark/>
          </w:tcPr>
          <w:p w14:paraId="38713021"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N-MOS</w:t>
            </w:r>
          </w:p>
        </w:tc>
      </w:tr>
      <w:tr w:rsidR="0030367F" w:rsidRPr="0030367F" w14:paraId="6F6501BF" w14:textId="77777777" w:rsidTr="0030367F">
        <w:trPr>
          <w:trHeight w:val="300"/>
          <w:jc w:val="center"/>
        </w:trPr>
        <w:tc>
          <w:tcPr>
            <w:tcW w:w="1215" w:type="dxa"/>
            <w:vMerge w:val="restart"/>
            <w:tcBorders>
              <w:top w:val="nil"/>
              <w:left w:val="single" w:sz="4" w:space="0" w:color="auto"/>
              <w:bottom w:val="single" w:sz="4" w:space="0" w:color="auto"/>
              <w:right w:val="single" w:sz="4" w:space="0" w:color="auto"/>
            </w:tcBorders>
            <w:shd w:val="clear" w:color="auto" w:fill="auto"/>
            <w:noWrap/>
            <w:hideMark/>
          </w:tcPr>
          <w:p w14:paraId="46368423"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NB</w:t>
            </w: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34780104"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7ACBC92C"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76F18B33"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-0.14</w:t>
            </w:r>
          </w:p>
        </w:tc>
        <w:tc>
          <w:tcPr>
            <w:tcW w:w="960" w:type="dxa"/>
            <w:tcBorders>
              <w:top w:val="nil"/>
              <w:left w:val="nil"/>
              <w:bottom w:val="nil"/>
              <w:right w:val="nil"/>
            </w:tcBorders>
            <w:shd w:val="clear" w:color="auto" w:fill="auto"/>
            <w:noWrap/>
            <w:vAlign w:val="bottom"/>
            <w:hideMark/>
          </w:tcPr>
          <w:p w14:paraId="2B762B39"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-0.12</w:t>
            </w:r>
          </w:p>
        </w:tc>
      </w:tr>
      <w:tr w:rsidR="0030367F" w:rsidRPr="0030367F" w14:paraId="0A9DCBF4"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1100E6A3"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6A9CC491"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1B2DE836"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4B322AEB"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-0.13</w:t>
            </w:r>
          </w:p>
        </w:tc>
        <w:tc>
          <w:tcPr>
            <w:tcW w:w="960" w:type="dxa"/>
            <w:tcBorders>
              <w:top w:val="nil"/>
              <w:left w:val="nil"/>
              <w:bottom w:val="nil"/>
              <w:right w:val="nil"/>
            </w:tcBorders>
            <w:shd w:val="clear" w:color="auto" w:fill="auto"/>
            <w:noWrap/>
            <w:vAlign w:val="bottom"/>
            <w:hideMark/>
          </w:tcPr>
          <w:p w14:paraId="5EA56843"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0.04</w:t>
            </w:r>
          </w:p>
        </w:tc>
      </w:tr>
      <w:tr w:rsidR="0030367F" w:rsidRPr="0030367F" w14:paraId="47627A3A"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62A5FB8C"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14B014A3"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42145E79"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227916B5"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-0.24</w:t>
            </w:r>
          </w:p>
        </w:tc>
        <w:tc>
          <w:tcPr>
            <w:tcW w:w="960" w:type="dxa"/>
            <w:tcBorders>
              <w:top w:val="nil"/>
              <w:left w:val="nil"/>
              <w:bottom w:val="nil"/>
              <w:right w:val="nil"/>
            </w:tcBorders>
            <w:shd w:val="clear" w:color="auto" w:fill="auto"/>
            <w:noWrap/>
            <w:vAlign w:val="bottom"/>
            <w:hideMark/>
          </w:tcPr>
          <w:p w14:paraId="1A68F3ED"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-0.02</w:t>
            </w:r>
          </w:p>
        </w:tc>
      </w:tr>
      <w:tr w:rsidR="0030367F" w:rsidRPr="0030367F" w14:paraId="0B811F94"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7F7E694"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6C5577A2"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25DB60B6"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6C19FE75"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-0.15</w:t>
            </w:r>
          </w:p>
        </w:tc>
        <w:tc>
          <w:tcPr>
            <w:tcW w:w="960" w:type="dxa"/>
            <w:tcBorders>
              <w:top w:val="nil"/>
              <w:left w:val="nil"/>
              <w:bottom w:val="nil"/>
              <w:right w:val="nil"/>
            </w:tcBorders>
            <w:shd w:val="clear" w:color="auto" w:fill="auto"/>
            <w:noWrap/>
            <w:vAlign w:val="bottom"/>
            <w:hideMark/>
          </w:tcPr>
          <w:p w14:paraId="3C43AE43"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0.19</w:t>
            </w:r>
          </w:p>
        </w:tc>
      </w:tr>
      <w:tr w:rsidR="0030367F" w:rsidRPr="0030367F" w14:paraId="13BC5211"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73A51F12"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20A5D91F"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15873D2D"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0042A2B2"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-0.06</w:t>
            </w:r>
          </w:p>
        </w:tc>
        <w:tc>
          <w:tcPr>
            <w:tcW w:w="960" w:type="dxa"/>
            <w:tcBorders>
              <w:top w:val="nil"/>
              <w:left w:val="nil"/>
              <w:bottom w:val="nil"/>
              <w:right w:val="nil"/>
            </w:tcBorders>
            <w:shd w:val="clear" w:color="auto" w:fill="auto"/>
            <w:noWrap/>
            <w:vAlign w:val="bottom"/>
            <w:hideMark/>
          </w:tcPr>
          <w:p w14:paraId="176834BF"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0.09</w:t>
            </w:r>
          </w:p>
        </w:tc>
      </w:tr>
      <w:tr w:rsidR="0030367F" w:rsidRPr="0030367F" w14:paraId="44711D42"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3AA50D61"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68FF1EE7"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1E518014"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37AB31EB"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-0.11</w:t>
            </w:r>
          </w:p>
        </w:tc>
        <w:tc>
          <w:tcPr>
            <w:tcW w:w="960" w:type="dxa"/>
            <w:tcBorders>
              <w:top w:val="nil"/>
              <w:left w:val="nil"/>
              <w:bottom w:val="nil"/>
              <w:right w:val="nil"/>
            </w:tcBorders>
            <w:shd w:val="clear" w:color="auto" w:fill="auto"/>
            <w:noWrap/>
            <w:vAlign w:val="bottom"/>
            <w:hideMark/>
          </w:tcPr>
          <w:p w14:paraId="3DA6D61E"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0.31</w:t>
            </w:r>
          </w:p>
        </w:tc>
      </w:tr>
      <w:tr w:rsidR="0030367F" w:rsidRPr="0030367F" w14:paraId="7D961E23" w14:textId="77777777" w:rsidTr="0030367F">
        <w:trPr>
          <w:trHeight w:val="300"/>
          <w:jc w:val="center"/>
        </w:trPr>
        <w:tc>
          <w:tcPr>
            <w:tcW w:w="1215" w:type="dxa"/>
            <w:vMerge w:val="restart"/>
            <w:tcBorders>
              <w:top w:val="nil"/>
              <w:left w:val="single" w:sz="4" w:space="0" w:color="auto"/>
              <w:bottom w:val="single" w:sz="4" w:space="0" w:color="auto"/>
              <w:right w:val="single" w:sz="4" w:space="0" w:color="auto"/>
            </w:tcBorders>
            <w:shd w:val="clear" w:color="auto" w:fill="auto"/>
            <w:noWrap/>
            <w:hideMark/>
          </w:tcPr>
          <w:p w14:paraId="427C3715"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WB</w:t>
            </w: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3259ECC2"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3EDC96EF"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2F971B1A"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-0.11</w:t>
            </w:r>
          </w:p>
        </w:tc>
        <w:tc>
          <w:tcPr>
            <w:tcW w:w="960" w:type="dxa"/>
            <w:tcBorders>
              <w:top w:val="nil"/>
              <w:left w:val="nil"/>
              <w:bottom w:val="nil"/>
              <w:right w:val="nil"/>
            </w:tcBorders>
            <w:shd w:val="clear" w:color="auto" w:fill="auto"/>
            <w:noWrap/>
            <w:vAlign w:val="bottom"/>
            <w:hideMark/>
          </w:tcPr>
          <w:p w14:paraId="52F78AD6"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-0.12</w:t>
            </w:r>
          </w:p>
        </w:tc>
      </w:tr>
      <w:tr w:rsidR="0030367F" w:rsidRPr="0030367F" w14:paraId="192E8BA1"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030F2239"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76A0A1C5"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0B6B0433"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238CC5DC"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-0.06</w:t>
            </w:r>
          </w:p>
        </w:tc>
        <w:tc>
          <w:tcPr>
            <w:tcW w:w="960" w:type="dxa"/>
            <w:tcBorders>
              <w:top w:val="nil"/>
              <w:left w:val="nil"/>
              <w:bottom w:val="nil"/>
              <w:right w:val="nil"/>
            </w:tcBorders>
            <w:shd w:val="clear" w:color="auto" w:fill="auto"/>
            <w:noWrap/>
            <w:vAlign w:val="bottom"/>
            <w:hideMark/>
          </w:tcPr>
          <w:p w14:paraId="6A8F5EA3"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0.02</w:t>
            </w:r>
          </w:p>
        </w:tc>
      </w:tr>
      <w:tr w:rsidR="0030367F" w:rsidRPr="0030367F" w14:paraId="534F4DA1"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9AF4EFF"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45764642"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65721F9A"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663337AD"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-0.11</w:t>
            </w:r>
          </w:p>
        </w:tc>
        <w:tc>
          <w:tcPr>
            <w:tcW w:w="960" w:type="dxa"/>
            <w:tcBorders>
              <w:top w:val="nil"/>
              <w:left w:val="nil"/>
              <w:bottom w:val="nil"/>
              <w:right w:val="nil"/>
            </w:tcBorders>
            <w:shd w:val="clear" w:color="auto" w:fill="auto"/>
            <w:noWrap/>
            <w:vAlign w:val="bottom"/>
            <w:hideMark/>
          </w:tcPr>
          <w:p w14:paraId="55EBD4CB"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0.03</w:t>
            </w:r>
          </w:p>
        </w:tc>
      </w:tr>
      <w:tr w:rsidR="0030367F" w:rsidRPr="0030367F" w14:paraId="73A9A03B"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4620A2F"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602D67BE"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48F1C67B"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7E582A15"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-0.05</w:t>
            </w:r>
          </w:p>
        </w:tc>
        <w:tc>
          <w:tcPr>
            <w:tcW w:w="960" w:type="dxa"/>
            <w:tcBorders>
              <w:top w:val="nil"/>
              <w:left w:val="nil"/>
              <w:bottom w:val="nil"/>
              <w:right w:val="nil"/>
            </w:tcBorders>
            <w:shd w:val="clear" w:color="auto" w:fill="auto"/>
            <w:noWrap/>
            <w:vAlign w:val="bottom"/>
            <w:hideMark/>
          </w:tcPr>
          <w:p w14:paraId="175359D3"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0.29</w:t>
            </w:r>
          </w:p>
        </w:tc>
      </w:tr>
      <w:tr w:rsidR="0030367F" w:rsidRPr="0030367F" w14:paraId="4120CAFF"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4D74FA8F"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1BBD14FF"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3FDB3455"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57737579"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-0.09</w:t>
            </w:r>
          </w:p>
        </w:tc>
        <w:tc>
          <w:tcPr>
            <w:tcW w:w="960" w:type="dxa"/>
            <w:tcBorders>
              <w:top w:val="nil"/>
              <w:left w:val="nil"/>
              <w:bottom w:val="nil"/>
              <w:right w:val="nil"/>
            </w:tcBorders>
            <w:shd w:val="clear" w:color="auto" w:fill="auto"/>
            <w:noWrap/>
            <w:vAlign w:val="bottom"/>
            <w:hideMark/>
          </w:tcPr>
          <w:p w14:paraId="036E7F93"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-0.19</w:t>
            </w:r>
          </w:p>
        </w:tc>
      </w:tr>
      <w:tr w:rsidR="0030367F" w:rsidRPr="0030367F" w14:paraId="25CA3C2B"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2187301"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1F00A317"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767D65E5"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43BAF967"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-0.05</w:t>
            </w:r>
          </w:p>
        </w:tc>
        <w:tc>
          <w:tcPr>
            <w:tcW w:w="960" w:type="dxa"/>
            <w:tcBorders>
              <w:top w:val="nil"/>
              <w:left w:val="nil"/>
              <w:bottom w:val="nil"/>
              <w:right w:val="nil"/>
            </w:tcBorders>
            <w:shd w:val="clear" w:color="auto" w:fill="auto"/>
            <w:noWrap/>
            <w:vAlign w:val="bottom"/>
            <w:hideMark/>
          </w:tcPr>
          <w:p w14:paraId="76FEBDF4"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0.05</w:t>
            </w:r>
          </w:p>
        </w:tc>
      </w:tr>
      <w:tr w:rsidR="0030367F" w:rsidRPr="0030367F" w14:paraId="5119F8F1" w14:textId="77777777" w:rsidTr="0030367F">
        <w:trPr>
          <w:trHeight w:val="300"/>
          <w:jc w:val="center"/>
        </w:trPr>
        <w:tc>
          <w:tcPr>
            <w:tcW w:w="1215" w:type="dxa"/>
            <w:vMerge w:val="restart"/>
            <w:tcBorders>
              <w:top w:val="nil"/>
              <w:left w:val="single" w:sz="4" w:space="0" w:color="auto"/>
              <w:bottom w:val="single" w:sz="4" w:space="0" w:color="auto"/>
              <w:right w:val="single" w:sz="4" w:space="0" w:color="auto"/>
            </w:tcBorders>
            <w:shd w:val="clear" w:color="auto" w:fill="auto"/>
            <w:noWrap/>
            <w:hideMark/>
          </w:tcPr>
          <w:p w14:paraId="5A730148"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SWB</w:t>
            </w: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090501D3"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2023A6E3"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12C624E4"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-0.06</w:t>
            </w:r>
          </w:p>
        </w:tc>
        <w:tc>
          <w:tcPr>
            <w:tcW w:w="960" w:type="dxa"/>
            <w:tcBorders>
              <w:top w:val="nil"/>
              <w:left w:val="nil"/>
              <w:bottom w:val="nil"/>
              <w:right w:val="nil"/>
            </w:tcBorders>
            <w:shd w:val="clear" w:color="auto" w:fill="auto"/>
            <w:noWrap/>
            <w:vAlign w:val="bottom"/>
            <w:hideMark/>
          </w:tcPr>
          <w:p w14:paraId="5681EACF"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-0.09</w:t>
            </w:r>
          </w:p>
        </w:tc>
      </w:tr>
      <w:tr w:rsidR="0030367F" w:rsidRPr="0030367F" w14:paraId="5F3F937E"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6C70050C"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207E92D9"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32D4617B"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18AC6C93"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-0.03</w:t>
            </w:r>
          </w:p>
        </w:tc>
        <w:tc>
          <w:tcPr>
            <w:tcW w:w="960" w:type="dxa"/>
            <w:tcBorders>
              <w:top w:val="nil"/>
              <w:left w:val="nil"/>
              <w:bottom w:val="nil"/>
              <w:right w:val="nil"/>
            </w:tcBorders>
            <w:shd w:val="clear" w:color="auto" w:fill="auto"/>
            <w:noWrap/>
            <w:vAlign w:val="bottom"/>
            <w:hideMark/>
          </w:tcPr>
          <w:p w14:paraId="29CE026B"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0.00</w:t>
            </w:r>
          </w:p>
        </w:tc>
      </w:tr>
      <w:tr w:rsidR="0030367F" w:rsidRPr="0030367F" w14:paraId="77F2EE7B"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50A33B3"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136E1539"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0130F238"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4DC8FEE6"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-0.24</w:t>
            </w:r>
          </w:p>
        </w:tc>
        <w:tc>
          <w:tcPr>
            <w:tcW w:w="960" w:type="dxa"/>
            <w:tcBorders>
              <w:top w:val="nil"/>
              <w:left w:val="nil"/>
              <w:bottom w:val="nil"/>
              <w:right w:val="nil"/>
            </w:tcBorders>
            <w:shd w:val="clear" w:color="auto" w:fill="auto"/>
            <w:noWrap/>
            <w:vAlign w:val="bottom"/>
            <w:hideMark/>
          </w:tcPr>
          <w:p w14:paraId="32E78C02"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0.07</w:t>
            </w:r>
          </w:p>
        </w:tc>
      </w:tr>
      <w:tr w:rsidR="0030367F" w:rsidRPr="0030367F" w14:paraId="69847DB1"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3DB3E902"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39FEC32D"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7D9259D4"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728D1AF7"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-0.66</w:t>
            </w:r>
          </w:p>
        </w:tc>
        <w:tc>
          <w:tcPr>
            <w:tcW w:w="960" w:type="dxa"/>
            <w:tcBorders>
              <w:top w:val="nil"/>
              <w:left w:val="nil"/>
              <w:bottom w:val="nil"/>
              <w:right w:val="nil"/>
            </w:tcBorders>
            <w:shd w:val="clear" w:color="auto" w:fill="auto"/>
            <w:noWrap/>
            <w:vAlign w:val="bottom"/>
            <w:hideMark/>
          </w:tcPr>
          <w:p w14:paraId="2A5066CD"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-0.26</w:t>
            </w:r>
          </w:p>
        </w:tc>
      </w:tr>
      <w:tr w:rsidR="0030367F" w:rsidRPr="0030367F" w14:paraId="2627C892"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1AD6EA7C"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41EE6233"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713A1F7B"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5DD6B388"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-0.05</w:t>
            </w:r>
          </w:p>
        </w:tc>
        <w:tc>
          <w:tcPr>
            <w:tcW w:w="960" w:type="dxa"/>
            <w:tcBorders>
              <w:top w:val="nil"/>
              <w:left w:val="nil"/>
              <w:bottom w:val="nil"/>
              <w:right w:val="nil"/>
            </w:tcBorders>
            <w:shd w:val="clear" w:color="auto" w:fill="auto"/>
            <w:noWrap/>
            <w:vAlign w:val="bottom"/>
            <w:hideMark/>
          </w:tcPr>
          <w:p w14:paraId="10B2605F"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0.09</w:t>
            </w:r>
          </w:p>
        </w:tc>
      </w:tr>
      <w:tr w:rsidR="0030367F" w:rsidRPr="0030367F" w14:paraId="501E98BC"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5F465B62"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292CB058"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3275EF78"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71709DB7"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-0.16</w:t>
            </w:r>
          </w:p>
        </w:tc>
        <w:tc>
          <w:tcPr>
            <w:tcW w:w="960" w:type="dxa"/>
            <w:tcBorders>
              <w:top w:val="nil"/>
              <w:left w:val="nil"/>
              <w:bottom w:val="nil"/>
              <w:right w:val="nil"/>
            </w:tcBorders>
            <w:shd w:val="clear" w:color="auto" w:fill="auto"/>
            <w:noWrap/>
            <w:vAlign w:val="bottom"/>
            <w:hideMark/>
          </w:tcPr>
          <w:p w14:paraId="085F6E7E"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-0.13</w:t>
            </w:r>
          </w:p>
        </w:tc>
      </w:tr>
    </w:tbl>
    <w:p w14:paraId="689DB8B1" w14:textId="65745041" w:rsidR="0030367F" w:rsidRDefault="0030367F" w:rsidP="000C1035"/>
    <w:p w14:paraId="3A37CA25" w14:textId="77777777" w:rsidR="0030367F" w:rsidRDefault="0030367F" w:rsidP="000C1035"/>
    <w:p w14:paraId="66ED074E" w14:textId="27ABDFFE" w:rsidR="000C1035" w:rsidRPr="006C5D81" w:rsidRDefault="000C1035" w:rsidP="000C1035">
      <w:pPr>
        <w:pStyle w:val="berschrift1"/>
        <w:jc w:val="both"/>
        <w:rPr>
          <w:rFonts w:eastAsia="Times New Roman"/>
          <w:b/>
          <w:bCs/>
        </w:rPr>
      </w:pPr>
      <w:r w:rsidRPr="006C5D81">
        <w:rPr>
          <w:rFonts w:eastAsia="Times New Roman"/>
          <w:b/>
          <w:bCs/>
        </w:rPr>
        <w:t xml:space="preserve">Results </w:t>
      </w:r>
      <w:r>
        <w:rPr>
          <w:rFonts w:eastAsia="Times New Roman"/>
          <w:b/>
          <w:bCs/>
        </w:rPr>
        <w:t>per measurement room</w:t>
      </w:r>
    </w:p>
    <w:p w14:paraId="46090F16" w14:textId="77777777" w:rsidR="00D72153" w:rsidRDefault="00D72153" w:rsidP="000C1035">
      <w:r>
        <w:t xml:space="preserve">The measured data may also be used to analyse the reproduction accuracy of the noise field reproduction systems. </w:t>
      </w:r>
      <w:r w:rsidR="00902C83">
        <w:fldChar w:fldCharType="begin"/>
      </w:r>
      <w:r w:rsidR="00902C83">
        <w:instrText xml:space="preserve"> REF _Ref526879920 \h </w:instrText>
      </w:r>
      <w:r w:rsidR="00902C83">
        <w:fldChar w:fldCharType="separate"/>
      </w:r>
      <w:r w:rsidR="00902C83" w:rsidRPr="00D60626">
        <w:rPr>
          <w:b/>
        </w:rPr>
        <w:t xml:space="preserve">Table </w:t>
      </w:r>
      <w:r w:rsidR="00902C83">
        <w:rPr>
          <w:b/>
          <w:noProof/>
        </w:rPr>
        <w:t>6</w:t>
      </w:r>
      <w:r w:rsidR="00902C83">
        <w:fldChar w:fldCharType="end"/>
      </w:r>
      <w:r w:rsidR="00902C83">
        <w:t xml:space="preserve"> shows the differences of S- and N-MOS between the two measurement rooms which were used </w:t>
      </w:r>
      <w:r>
        <w:t>in the investigation</w:t>
      </w:r>
      <w:r w:rsidR="00902C83">
        <w:t>. In general, the difference</w:t>
      </w:r>
      <w:r>
        <w:t xml:space="preserve"> is expected to be close to 0.0; however, </w:t>
      </w:r>
      <w:r w:rsidR="00902C83">
        <w:t>difference</w:t>
      </w:r>
      <w:r>
        <w:t>s</w:t>
      </w:r>
      <w:r w:rsidR="00902C83">
        <w:t xml:space="preserve"> </w:t>
      </w:r>
      <w:r>
        <w:t xml:space="preserve">may occur </w:t>
      </w:r>
      <w:r w:rsidR="00902C83">
        <w:t xml:space="preserve">due to non-linear and time-variant behaviour of the UE </w:t>
      </w:r>
      <w:r>
        <w:t>and/or impact of the noise field equalization in the corresponding room.</w:t>
      </w:r>
    </w:p>
    <w:p w14:paraId="4FAD068A" w14:textId="28A20EE2" w:rsidR="000C1035" w:rsidRDefault="00D72153" w:rsidP="000C1035">
      <w:r>
        <w:t>The magnitude of the delta-values</w:t>
      </w:r>
      <w:r w:rsidR="0051559A">
        <w:t xml:space="preserve"> (d)</w:t>
      </w:r>
      <w:r>
        <w:t xml:space="preserve"> of </w:t>
      </w:r>
      <w:r>
        <w:fldChar w:fldCharType="begin"/>
      </w:r>
      <w:r>
        <w:instrText xml:space="preserve"> REF _Ref526879920 \h </w:instrText>
      </w:r>
      <w:r>
        <w:fldChar w:fldCharType="separate"/>
      </w:r>
      <w:r w:rsidRPr="00D60626">
        <w:rPr>
          <w:b/>
        </w:rPr>
        <w:t xml:space="preserve">Table </w:t>
      </w:r>
      <w:r>
        <w:rPr>
          <w:b/>
          <w:noProof/>
        </w:rPr>
        <w:t>6</w:t>
      </w:r>
      <w:r>
        <w:fldChar w:fldCharType="end"/>
      </w:r>
      <w:r>
        <w:t xml:space="preserve"> is coded as follows:</w:t>
      </w:r>
    </w:p>
    <w:p w14:paraId="63DB9E60" w14:textId="1CBDBA00" w:rsidR="00D72153" w:rsidRPr="0051559A" w:rsidRDefault="0051559A" w:rsidP="00D72153">
      <w:pPr>
        <w:pStyle w:val="Listenabsatz"/>
        <w:numPr>
          <w:ilvl w:val="0"/>
          <w:numId w:val="12"/>
        </w:numPr>
        <w:rPr>
          <w:rFonts w:ascii="Arial" w:eastAsia="SimSun" w:hAnsi="Arial"/>
          <w:sz w:val="22"/>
          <w:szCs w:val="20"/>
          <w:lang w:val="en-GB"/>
        </w:rPr>
      </w:pPr>
      <w:r w:rsidRPr="0051559A">
        <w:rPr>
          <w:rFonts w:ascii="Arial" w:eastAsia="SimSun" w:hAnsi="Arial"/>
          <w:sz w:val="22"/>
          <w:szCs w:val="20"/>
          <w:highlight w:val="green"/>
          <w:lang w:val="en-GB"/>
        </w:rPr>
        <w:t>OK</w:t>
      </w:r>
      <w:r>
        <w:rPr>
          <w:rFonts w:ascii="Arial" w:eastAsia="SimSun" w:hAnsi="Arial"/>
          <w:sz w:val="22"/>
          <w:szCs w:val="20"/>
          <w:lang w:val="en-GB"/>
        </w:rPr>
        <w:t xml:space="preserve"> (good reproduction accuracy)</w:t>
      </w:r>
      <w:r w:rsidRPr="0051559A">
        <w:rPr>
          <w:rFonts w:ascii="Arial" w:eastAsia="SimSun" w:hAnsi="Arial"/>
          <w:sz w:val="22"/>
          <w:szCs w:val="20"/>
          <w:lang w:val="en-GB"/>
        </w:rPr>
        <w:tab/>
      </w:r>
      <w:r>
        <w:rPr>
          <w:rFonts w:ascii="Arial" w:eastAsia="SimSun" w:hAnsi="Arial"/>
          <w:sz w:val="22"/>
          <w:szCs w:val="20"/>
          <w:lang w:val="en-GB"/>
        </w:rPr>
        <w:tab/>
      </w:r>
      <w:r>
        <w:rPr>
          <w:rFonts w:ascii="Arial" w:eastAsia="SimSun" w:hAnsi="Arial"/>
          <w:sz w:val="22"/>
          <w:szCs w:val="20"/>
          <w:lang w:val="en-GB"/>
        </w:rPr>
        <w:tab/>
      </w:r>
      <w:r w:rsidRPr="0051559A">
        <w:rPr>
          <w:rFonts w:ascii="Arial" w:eastAsia="SimSun" w:hAnsi="Arial"/>
          <w:sz w:val="22"/>
          <w:szCs w:val="20"/>
          <w:lang w:val="en-GB"/>
        </w:rPr>
        <w:t>d &lt; 0.1 MOS</w:t>
      </w:r>
    </w:p>
    <w:p w14:paraId="2E8DD8C9" w14:textId="13A9DBB0" w:rsidR="0051559A" w:rsidRPr="0051559A" w:rsidRDefault="0051559A" w:rsidP="0051559A">
      <w:pPr>
        <w:pStyle w:val="Listenabsatz"/>
        <w:numPr>
          <w:ilvl w:val="0"/>
          <w:numId w:val="12"/>
        </w:numPr>
        <w:rPr>
          <w:rFonts w:ascii="Arial" w:eastAsia="SimSun" w:hAnsi="Arial"/>
          <w:sz w:val="22"/>
          <w:szCs w:val="20"/>
          <w:lang w:val="en-GB"/>
        </w:rPr>
      </w:pPr>
      <w:r w:rsidRPr="0051559A">
        <w:rPr>
          <w:rFonts w:ascii="Arial" w:eastAsia="SimSun" w:hAnsi="Arial"/>
          <w:sz w:val="22"/>
          <w:szCs w:val="20"/>
          <w:highlight w:val="yellow"/>
          <w:lang w:val="en-GB"/>
        </w:rPr>
        <w:t>MEDIUM</w:t>
      </w:r>
      <w:r>
        <w:rPr>
          <w:rFonts w:ascii="Arial" w:eastAsia="SimSun" w:hAnsi="Arial"/>
          <w:sz w:val="22"/>
          <w:szCs w:val="20"/>
          <w:lang w:val="en-GB"/>
        </w:rPr>
        <w:t xml:space="preserve"> (difference should be investigated)</w:t>
      </w:r>
      <w:r>
        <w:rPr>
          <w:rFonts w:ascii="Arial" w:eastAsia="SimSun" w:hAnsi="Arial"/>
          <w:sz w:val="22"/>
          <w:szCs w:val="20"/>
          <w:lang w:val="en-GB"/>
        </w:rPr>
        <w:tab/>
      </w:r>
      <w:r>
        <w:rPr>
          <w:rFonts w:ascii="Arial" w:eastAsia="SimSun" w:hAnsi="Arial"/>
          <w:sz w:val="22"/>
          <w:szCs w:val="20"/>
          <w:lang w:val="en-GB"/>
        </w:rPr>
        <w:tab/>
        <w:t xml:space="preserve">0.1 </w:t>
      </w:r>
      <w:r>
        <w:rPr>
          <w:rFonts w:ascii="Arial" w:eastAsia="SimSun" w:hAnsi="Arial" w:cs="Arial"/>
          <w:sz w:val="22"/>
          <w:szCs w:val="20"/>
          <w:lang w:val="en-GB"/>
        </w:rPr>
        <w:t>≤</w:t>
      </w:r>
      <w:r w:rsidRPr="0051559A">
        <w:rPr>
          <w:rFonts w:ascii="Arial" w:eastAsia="SimSun" w:hAnsi="Arial"/>
          <w:sz w:val="22"/>
          <w:szCs w:val="20"/>
          <w:lang w:val="en-GB"/>
        </w:rPr>
        <w:t xml:space="preserve"> d </w:t>
      </w:r>
      <w:r>
        <w:rPr>
          <w:rFonts w:ascii="Arial" w:eastAsia="SimSun" w:hAnsi="Arial" w:cs="Arial"/>
          <w:sz w:val="22"/>
          <w:szCs w:val="20"/>
          <w:lang w:val="en-GB"/>
        </w:rPr>
        <w:t>≤</w:t>
      </w:r>
      <w:r w:rsidRPr="0051559A">
        <w:rPr>
          <w:rFonts w:ascii="Arial" w:eastAsia="SimSun" w:hAnsi="Arial"/>
          <w:sz w:val="22"/>
          <w:szCs w:val="20"/>
          <w:lang w:val="en-GB"/>
        </w:rPr>
        <w:t xml:space="preserve"> 0.</w:t>
      </w:r>
      <w:r w:rsidRPr="0051559A">
        <w:rPr>
          <w:rFonts w:ascii="Arial" w:eastAsia="SimSun" w:hAnsi="Arial"/>
          <w:sz w:val="22"/>
          <w:szCs w:val="20"/>
          <w:lang w:val="en-GB"/>
        </w:rPr>
        <w:t>2</w:t>
      </w:r>
      <w:r w:rsidRPr="0051559A">
        <w:rPr>
          <w:rFonts w:ascii="Arial" w:eastAsia="SimSun" w:hAnsi="Arial"/>
          <w:sz w:val="22"/>
          <w:szCs w:val="20"/>
          <w:lang w:val="en-GB"/>
        </w:rPr>
        <w:t xml:space="preserve"> MOS</w:t>
      </w:r>
    </w:p>
    <w:p w14:paraId="0D0DE055" w14:textId="7D6BADD2" w:rsidR="0051559A" w:rsidRPr="0051559A" w:rsidRDefault="0051559A" w:rsidP="0051559A">
      <w:pPr>
        <w:pStyle w:val="Listenabsatz"/>
        <w:numPr>
          <w:ilvl w:val="0"/>
          <w:numId w:val="12"/>
        </w:numPr>
        <w:rPr>
          <w:rFonts w:ascii="Arial" w:eastAsia="SimSun" w:hAnsi="Arial"/>
          <w:sz w:val="22"/>
          <w:szCs w:val="20"/>
          <w:lang w:val="en-GB"/>
        </w:rPr>
      </w:pPr>
      <w:r w:rsidRPr="0051559A">
        <w:rPr>
          <w:rFonts w:ascii="Arial" w:eastAsia="SimSun" w:hAnsi="Arial"/>
          <w:sz w:val="22"/>
          <w:szCs w:val="20"/>
          <w:highlight w:val="red"/>
          <w:lang w:val="en-GB"/>
        </w:rPr>
        <w:t xml:space="preserve">NOT </w:t>
      </w:r>
      <w:r w:rsidRPr="0051559A">
        <w:rPr>
          <w:rFonts w:ascii="Arial" w:eastAsia="SimSun" w:hAnsi="Arial"/>
          <w:sz w:val="22"/>
          <w:szCs w:val="20"/>
          <w:highlight w:val="red"/>
          <w:lang w:val="en-GB"/>
        </w:rPr>
        <w:t>OK</w:t>
      </w:r>
      <w:r>
        <w:rPr>
          <w:rFonts w:ascii="Arial" w:eastAsia="SimSun" w:hAnsi="Arial"/>
          <w:sz w:val="22"/>
          <w:szCs w:val="20"/>
          <w:lang w:val="en-GB"/>
        </w:rPr>
        <w:t xml:space="preserve"> (outlier)</w:t>
      </w:r>
      <w:r w:rsidRPr="0051559A">
        <w:rPr>
          <w:rFonts w:ascii="Arial" w:eastAsia="SimSun" w:hAnsi="Arial"/>
          <w:sz w:val="22"/>
          <w:szCs w:val="20"/>
          <w:lang w:val="en-GB"/>
        </w:rPr>
        <w:tab/>
      </w:r>
      <w:r>
        <w:rPr>
          <w:rFonts w:ascii="Arial" w:eastAsia="SimSun" w:hAnsi="Arial"/>
          <w:sz w:val="22"/>
          <w:szCs w:val="20"/>
          <w:lang w:val="en-GB"/>
        </w:rPr>
        <w:tab/>
      </w:r>
      <w:r>
        <w:rPr>
          <w:rFonts w:ascii="Arial" w:eastAsia="SimSun" w:hAnsi="Arial"/>
          <w:sz w:val="22"/>
          <w:szCs w:val="20"/>
          <w:lang w:val="en-GB"/>
        </w:rPr>
        <w:tab/>
      </w:r>
      <w:r>
        <w:rPr>
          <w:rFonts w:ascii="Arial" w:eastAsia="SimSun" w:hAnsi="Arial"/>
          <w:sz w:val="22"/>
          <w:szCs w:val="20"/>
          <w:lang w:val="en-GB"/>
        </w:rPr>
        <w:tab/>
      </w:r>
      <w:r>
        <w:rPr>
          <w:rFonts w:ascii="Arial" w:eastAsia="SimSun" w:hAnsi="Arial"/>
          <w:sz w:val="22"/>
          <w:szCs w:val="20"/>
          <w:lang w:val="en-GB"/>
        </w:rPr>
        <w:tab/>
      </w:r>
      <w:r w:rsidRPr="0051559A">
        <w:rPr>
          <w:rFonts w:ascii="Arial" w:eastAsia="SimSun" w:hAnsi="Arial"/>
          <w:sz w:val="22"/>
          <w:szCs w:val="20"/>
          <w:lang w:val="en-GB"/>
        </w:rPr>
        <w:t xml:space="preserve">d </w:t>
      </w:r>
      <w:r w:rsidRPr="0051559A">
        <w:rPr>
          <w:rFonts w:ascii="Arial" w:eastAsia="SimSun" w:hAnsi="Arial"/>
          <w:sz w:val="22"/>
          <w:szCs w:val="20"/>
          <w:lang w:val="en-GB"/>
        </w:rPr>
        <w:t>&gt;</w:t>
      </w:r>
      <w:r w:rsidRPr="0051559A">
        <w:rPr>
          <w:rFonts w:ascii="Arial" w:eastAsia="SimSun" w:hAnsi="Arial"/>
          <w:sz w:val="22"/>
          <w:szCs w:val="20"/>
          <w:lang w:val="en-GB"/>
        </w:rPr>
        <w:t xml:space="preserve"> 0.</w:t>
      </w:r>
      <w:r w:rsidRPr="0051559A">
        <w:rPr>
          <w:rFonts w:ascii="Arial" w:eastAsia="SimSun" w:hAnsi="Arial"/>
          <w:sz w:val="22"/>
          <w:szCs w:val="20"/>
          <w:lang w:val="en-GB"/>
        </w:rPr>
        <w:t>2</w:t>
      </w:r>
      <w:r w:rsidRPr="0051559A">
        <w:rPr>
          <w:rFonts w:ascii="Arial" w:eastAsia="SimSun" w:hAnsi="Arial"/>
          <w:sz w:val="22"/>
          <w:szCs w:val="20"/>
          <w:lang w:val="en-GB"/>
        </w:rPr>
        <w:t xml:space="preserve"> MOS</w:t>
      </w:r>
    </w:p>
    <w:p w14:paraId="216B95E6" w14:textId="77777777" w:rsidR="0051559A" w:rsidRDefault="0051559A" w:rsidP="0051559A"/>
    <w:p w14:paraId="1EA2D158" w14:textId="34CB7D26" w:rsidR="005463E2" w:rsidRPr="00812EA2" w:rsidRDefault="005463E2" w:rsidP="00C524BD">
      <w:pPr>
        <w:keepNext/>
        <w:keepLines/>
        <w:jc w:val="center"/>
        <w:rPr>
          <w:b/>
        </w:rPr>
      </w:pPr>
      <w:bookmarkStart w:id="5" w:name="_Ref526879920"/>
      <w:r w:rsidRPr="00D60626">
        <w:rPr>
          <w:b/>
        </w:rPr>
        <w:lastRenderedPageBreak/>
        <w:t xml:space="preserve">Table </w:t>
      </w:r>
      <w:r w:rsidRPr="00D60626">
        <w:rPr>
          <w:b/>
        </w:rPr>
        <w:fldChar w:fldCharType="begin"/>
      </w:r>
      <w:r w:rsidRPr="00D60626">
        <w:rPr>
          <w:b/>
        </w:rPr>
        <w:instrText xml:space="preserve"> SEQ Table \* ARABIC </w:instrText>
      </w:r>
      <w:r w:rsidRPr="00D60626">
        <w:rPr>
          <w:b/>
        </w:rPr>
        <w:fldChar w:fldCharType="separate"/>
      </w:r>
      <w:r w:rsidR="00902C83">
        <w:rPr>
          <w:b/>
          <w:noProof/>
        </w:rPr>
        <w:t>6</w:t>
      </w:r>
      <w:r w:rsidRPr="00D60626">
        <w:rPr>
          <w:b/>
        </w:rPr>
        <w:fldChar w:fldCharType="end"/>
      </w:r>
      <w:bookmarkEnd w:id="5"/>
      <w:r w:rsidRPr="00D60626">
        <w:rPr>
          <w:b/>
        </w:rPr>
        <w:t xml:space="preserve">: </w:t>
      </w:r>
      <w:r w:rsidR="00902C83">
        <w:rPr>
          <w:b/>
        </w:rPr>
        <w:t>Differences of average results between Room 1 and 4</w:t>
      </w:r>
    </w:p>
    <w:tbl>
      <w:tblPr>
        <w:tblW w:w="6200" w:type="dxa"/>
        <w:jc w:val="center"/>
        <w:tblLook w:val="04A0" w:firstRow="1" w:lastRow="0" w:firstColumn="1" w:lastColumn="0" w:noHBand="0" w:noVBand="1"/>
      </w:tblPr>
      <w:tblGrid>
        <w:gridCol w:w="1215"/>
        <w:gridCol w:w="960"/>
        <w:gridCol w:w="960"/>
        <w:gridCol w:w="791"/>
        <w:gridCol w:w="789"/>
        <w:gridCol w:w="791"/>
        <w:gridCol w:w="789"/>
      </w:tblGrid>
      <w:tr w:rsidR="00C524BD" w:rsidRPr="00C524BD" w14:paraId="179DCFC5" w14:textId="77777777" w:rsidTr="00C524BD">
        <w:trPr>
          <w:trHeight w:val="300"/>
          <w:jc w:val="center"/>
        </w:trPr>
        <w:tc>
          <w:tcPr>
            <w:tcW w:w="1120" w:type="dxa"/>
            <w:tcBorders>
              <w:top w:val="nil"/>
              <w:left w:val="nil"/>
              <w:bottom w:val="nil"/>
              <w:right w:val="nil"/>
            </w:tcBorders>
            <w:shd w:val="clear" w:color="auto" w:fill="auto"/>
            <w:noWrap/>
            <w:hideMark/>
          </w:tcPr>
          <w:p w14:paraId="46A3FD85" w14:textId="77777777" w:rsidR="00C524BD" w:rsidRPr="00C524BD" w:rsidRDefault="00C524BD" w:rsidP="00C524BD">
            <w:pPr>
              <w:keepNext/>
              <w:keepLines/>
              <w:widowControl/>
              <w:spacing w:after="0" w:line="240" w:lineRule="auto"/>
              <w:rPr>
                <w:rFonts w:ascii="Times New Roman" w:eastAsia="Times New Roman" w:hAnsi="Times New Roman"/>
                <w:sz w:val="20"/>
                <w:szCs w:val="24"/>
                <w:lang w:val="en-US"/>
              </w:rPr>
            </w:pPr>
          </w:p>
        </w:tc>
        <w:tc>
          <w:tcPr>
            <w:tcW w:w="960" w:type="dxa"/>
            <w:tcBorders>
              <w:top w:val="nil"/>
              <w:left w:val="nil"/>
              <w:bottom w:val="nil"/>
              <w:right w:val="nil"/>
            </w:tcBorders>
            <w:shd w:val="clear" w:color="auto" w:fill="auto"/>
            <w:noWrap/>
            <w:hideMark/>
          </w:tcPr>
          <w:p w14:paraId="1C41B6ED"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960" w:type="dxa"/>
            <w:tcBorders>
              <w:top w:val="nil"/>
              <w:left w:val="nil"/>
              <w:bottom w:val="nil"/>
              <w:right w:val="nil"/>
            </w:tcBorders>
            <w:shd w:val="clear" w:color="auto" w:fill="auto"/>
            <w:noWrap/>
            <w:vAlign w:val="bottom"/>
            <w:hideMark/>
          </w:tcPr>
          <w:p w14:paraId="2013733F"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15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253906DD"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S-MOS</w:t>
            </w:r>
          </w:p>
        </w:tc>
        <w:tc>
          <w:tcPr>
            <w:tcW w:w="1580" w:type="dxa"/>
            <w:gridSpan w:val="2"/>
            <w:tcBorders>
              <w:top w:val="single" w:sz="4" w:space="0" w:color="auto"/>
              <w:left w:val="nil"/>
              <w:bottom w:val="single" w:sz="4" w:space="0" w:color="auto"/>
              <w:right w:val="single" w:sz="4" w:space="0" w:color="000000"/>
            </w:tcBorders>
            <w:shd w:val="clear" w:color="auto" w:fill="auto"/>
            <w:noWrap/>
            <w:hideMark/>
          </w:tcPr>
          <w:p w14:paraId="17C910FF"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N-MOS</w:t>
            </w:r>
          </w:p>
        </w:tc>
      </w:tr>
      <w:tr w:rsidR="00C524BD" w:rsidRPr="00C524BD" w14:paraId="7D4EFD81" w14:textId="77777777" w:rsidTr="00C524BD">
        <w:trPr>
          <w:trHeight w:val="300"/>
          <w:jc w:val="center"/>
        </w:trPr>
        <w:tc>
          <w:tcPr>
            <w:tcW w:w="1120" w:type="dxa"/>
            <w:tcBorders>
              <w:top w:val="nil"/>
              <w:left w:val="nil"/>
              <w:bottom w:val="nil"/>
              <w:right w:val="nil"/>
            </w:tcBorders>
            <w:shd w:val="clear" w:color="auto" w:fill="auto"/>
            <w:noWrap/>
            <w:hideMark/>
          </w:tcPr>
          <w:p w14:paraId="1C3876D6"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960" w:type="dxa"/>
            <w:tcBorders>
              <w:top w:val="nil"/>
              <w:left w:val="nil"/>
              <w:bottom w:val="nil"/>
              <w:right w:val="nil"/>
            </w:tcBorders>
            <w:shd w:val="clear" w:color="auto" w:fill="auto"/>
            <w:noWrap/>
            <w:hideMark/>
          </w:tcPr>
          <w:p w14:paraId="3D33A10C"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960" w:type="dxa"/>
            <w:tcBorders>
              <w:top w:val="nil"/>
              <w:left w:val="nil"/>
              <w:bottom w:val="nil"/>
              <w:right w:val="nil"/>
            </w:tcBorders>
            <w:shd w:val="clear" w:color="auto" w:fill="auto"/>
            <w:noWrap/>
            <w:vAlign w:val="bottom"/>
            <w:hideMark/>
          </w:tcPr>
          <w:p w14:paraId="00B610C5"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single" w:sz="4" w:space="0" w:color="auto"/>
              <w:bottom w:val="single" w:sz="4" w:space="0" w:color="auto"/>
              <w:right w:val="single" w:sz="4" w:space="0" w:color="auto"/>
            </w:tcBorders>
            <w:shd w:val="clear" w:color="auto" w:fill="auto"/>
            <w:noWrap/>
            <w:hideMark/>
          </w:tcPr>
          <w:p w14:paraId="63AE0D03"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TS103</w:t>
            </w:r>
          </w:p>
        </w:tc>
        <w:tc>
          <w:tcPr>
            <w:tcW w:w="789" w:type="dxa"/>
            <w:tcBorders>
              <w:top w:val="nil"/>
              <w:left w:val="nil"/>
              <w:bottom w:val="single" w:sz="4" w:space="0" w:color="auto"/>
              <w:right w:val="single" w:sz="4" w:space="0" w:color="auto"/>
            </w:tcBorders>
            <w:shd w:val="clear" w:color="auto" w:fill="auto"/>
            <w:noWrap/>
            <w:hideMark/>
          </w:tcPr>
          <w:p w14:paraId="273615D1"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ES202</w:t>
            </w:r>
          </w:p>
        </w:tc>
        <w:tc>
          <w:tcPr>
            <w:tcW w:w="791" w:type="dxa"/>
            <w:tcBorders>
              <w:top w:val="nil"/>
              <w:left w:val="nil"/>
              <w:bottom w:val="single" w:sz="4" w:space="0" w:color="auto"/>
              <w:right w:val="single" w:sz="4" w:space="0" w:color="auto"/>
            </w:tcBorders>
            <w:shd w:val="clear" w:color="auto" w:fill="auto"/>
            <w:noWrap/>
            <w:hideMark/>
          </w:tcPr>
          <w:p w14:paraId="60EFBD2E"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TS103</w:t>
            </w:r>
          </w:p>
        </w:tc>
        <w:tc>
          <w:tcPr>
            <w:tcW w:w="789" w:type="dxa"/>
            <w:tcBorders>
              <w:top w:val="nil"/>
              <w:left w:val="nil"/>
              <w:bottom w:val="single" w:sz="4" w:space="0" w:color="auto"/>
              <w:right w:val="single" w:sz="4" w:space="0" w:color="auto"/>
            </w:tcBorders>
            <w:shd w:val="clear" w:color="auto" w:fill="auto"/>
            <w:noWrap/>
            <w:hideMark/>
          </w:tcPr>
          <w:p w14:paraId="683967C6"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ES202</w:t>
            </w:r>
          </w:p>
        </w:tc>
      </w:tr>
      <w:tr w:rsidR="00C524BD" w:rsidRPr="00C524BD" w14:paraId="150401F4" w14:textId="77777777" w:rsidTr="00C524BD">
        <w:trPr>
          <w:trHeight w:val="300"/>
          <w:jc w:val="center"/>
        </w:trPr>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14:paraId="5A603140"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Bandwidth</w:t>
            </w:r>
          </w:p>
        </w:tc>
        <w:tc>
          <w:tcPr>
            <w:tcW w:w="960" w:type="dxa"/>
            <w:tcBorders>
              <w:top w:val="single" w:sz="4" w:space="0" w:color="auto"/>
              <w:left w:val="nil"/>
              <w:bottom w:val="single" w:sz="4" w:space="0" w:color="auto"/>
              <w:right w:val="single" w:sz="4" w:space="0" w:color="auto"/>
            </w:tcBorders>
            <w:shd w:val="clear" w:color="auto" w:fill="auto"/>
            <w:noWrap/>
            <w:hideMark/>
          </w:tcPr>
          <w:p w14:paraId="374E59F7"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w:t>
            </w:r>
          </w:p>
        </w:tc>
        <w:tc>
          <w:tcPr>
            <w:tcW w:w="960" w:type="dxa"/>
            <w:tcBorders>
              <w:top w:val="single" w:sz="4" w:space="0" w:color="auto"/>
              <w:left w:val="nil"/>
              <w:bottom w:val="single" w:sz="4" w:space="0" w:color="auto"/>
              <w:right w:val="single" w:sz="4" w:space="0" w:color="auto"/>
            </w:tcBorders>
            <w:shd w:val="clear" w:color="auto" w:fill="auto"/>
            <w:noWrap/>
            <w:hideMark/>
          </w:tcPr>
          <w:p w14:paraId="53DE19EB"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w:t>
            </w:r>
          </w:p>
        </w:tc>
        <w:tc>
          <w:tcPr>
            <w:tcW w:w="791" w:type="dxa"/>
            <w:tcBorders>
              <w:top w:val="nil"/>
              <w:left w:val="nil"/>
              <w:bottom w:val="nil"/>
              <w:right w:val="nil"/>
            </w:tcBorders>
            <w:shd w:val="clear" w:color="auto" w:fill="auto"/>
            <w:noWrap/>
            <w:vAlign w:val="bottom"/>
            <w:hideMark/>
          </w:tcPr>
          <w:p w14:paraId="0A952743"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170FF57B"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5A4935BE"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459F8D7E"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345AF244" w14:textId="77777777" w:rsidTr="00C524BD">
        <w:trPr>
          <w:trHeight w:val="300"/>
          <w:jc w:val="center"/>
        </w:trPr>
        <w:tc>
          <w:tcPr>
            <w:tcW w:w="1120" w:type="dxa"/>
            <w:vMerge w:val="restart"/>
            <w:tcBorders>
              <w:top w:val="nil"/>
              <w:left w:val="single" w:sz="4" w:space="0" w:color="auto"/>
              <w:bottom w:val="single" w:sz="4" w:space="0" w:color="auto"/>
              <w:right w:val="single" w:sz="4" w:space="0" w:color="auto"/>
            </w:tcBorders>
            <w:shd w:val="clear" w:color="auto" w:fill="auto"/>
            <w:noWrap/>
            <w:hideMark/>
          </w:tcPr>
          <w:p w14:paraId="55CBA5B0"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NB</w:t>
            </w: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00A025B0"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1AD26EC3"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C6EFCE"/>
            <w:noWrap/>
            <w:vAlign w:val="bottom"/>
            <w:hideMark/>
          </w:tcPr>
          <w:p w14:paraId="15EFED8F"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-0.09</w:t>
            </w:r>
          </w:p>
        </w:tc>
        <w:tc>
          <w:tcPr>
            <w:tcW w:w="789" w:type="dxa"/>
            <w:tcBorders>
              <w:top w:val="nil"/>
              <w:left w:val="nil"/>
              <w:bottom w:val="nil"/>
              <w:right w:val="nil"/>
            </w:tcBorders>
            <w:shd w:val="clear" w:color="000000" w:fill="C6EFCE"/>
            <w:noWrap/>
            <w:vAlign w:val="bottom"/>
            <w:hideMark/>
          </w:tcPr>
          <w:p w14:paraId="30794734"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-0.10</w:t>
            </w:r>
          </w:p>
        </w:tc>
        <w:tc>
          <w:tcPr>
            <w:tcW w:w="791" w:type="dxa"/>
            <w:tcBorders>
              <w:top w:val="nil"/>
              <w:left w:val="nil"/>
              <w:bottom w:val="nil"/>
              <w:right w:val="nil"/>
            </w:tcBorders>
            <w:shd w:val="clear" w:color="000000" w:fill="C6EFCE"/>
            <w:noWrap/>
            <w:vAlign w:val="bottom"/>
            <w:hideMark/>
          </w:tcPr>
          <w:p w14:paraId="37AD5338"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0.06</w:t>
            </w:r>
          </w:p>
        </w:tc>
        <w:tc>
          <w:tcPr>
            <w:tcW w:w="789" w:type="dxa"/>
            <w:tcBorders>
              <w:top w:val="nil"/>
              <w:left w:val="nil"/>
              <w:bottom w:val="nil"/>
              <w:right w:val="nil"/>
            </w:tcBorders>
            <w:shd w:val="clear" w:color="000000" w:fill="FFEB9C"/>
            <w:noWrap/>
            <w:vAlign w:val="bottom"/>
            <w:hideMark/>
          </w:tcPr>
          <w:p w14:paraId="0F5E6BD1"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-0.10</w:t>
            </w:r>
          </w:p>
        </w:tc>
      </w:tr>
      <w:tr w:rsidR="00C524BD" w:rsidRPr="00C524BD" w14:paraId="07DC61CE"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200CDD2B"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288D7285"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556F1F1F"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2309DB0E"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4C25660D"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51C8E2E1"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22B4A9A2"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4444F752"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2CA0C6EC"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2EFC1038"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17070EEF"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FFEB9C"/>
            <w:noWrap/>
            <w:vAlign w:val="bottom"/>
            <w:hideMark/>
          </w:tcPr>
          <w:p w14:paraId="04D4B175"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-0.14</w:t>
            </w:r>
          </w:p>
        </w:tc>
        <w:tc>
          <w:tcPr>
            <w:tcW w:w="789" w:type="dxa"/>
            <w:tcBorders>
              <w:top w:val="nil"/>
              <w:left w:val="nil"/>
              <w:bottom w:val="nil"/>
              <w:right w:val="nil"/>
            </w:tcBorders>
            <w:shd w:val="clear" w:color="000000" w:fill="FFC7CE"/>
            <w:noWrap/>
            <w:vAlign w:val="bottom"/>
            <w:hideMark/>
          </w:tcPr>
          <w:p w14:paraId="6EA885AE"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-0.23</w:t>
            </w:r>
          </w:p>
        </w:tc>
        <w:tc>
          <w:tcPr>
            <w:tcW w:w="791" w:type="dxa"/>
            <w:tcBorders>
              <w:top w:val="nil"/>
              <w:left w:val="nil"/>
              <w:bottom w:val="nil"/>
              <w:right w:val="nil"/>
            </w:tcBorders>
            <w:shd w:val="clear" w:color="000000" w:fill="C6EFCE"/>
            <w:noWrap/>
            <w:vAlign w:val="bottom"/>
            <w:hideMark/>
          </w:tcPr>
          <w:p w14:paraId="521D5C8C"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-0.09</w:t>
            </w:r>
          </w:p>
        </w:tc>
        <w:tc>
          <w:tcPr>
            <w:tcW w:w="789" w:type="dxa"/>
            <w:tcBorders>
              <w:top w:val="nil"/>
              <w:left w:val="nil"/>
              <w:bottom w:val="nil"/>
              <w:right w:val="nil"/>
            </w:tcBorders>
            <w:shd w:val="clear" w:color="000000" w:fill="FFC7CE"/>
            <w:noWrap/>
            <w:vAlign w:val="bottom"/>
            <w:hideMark/>
          </w:tcPr>
          <w:p w14:paraId="4B7435E9"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-0.31</w:t>
            </w:r>
          </w:p>
        </w:tc>
      </w:tr>
      <w:tr w:rsidR="00C524BD" w:rsidRPr="00C524BD" w14:paraId="13875732"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24D0F02A"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7E9A39E5"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7DAC00B2"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4AA3AC44"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0414936F"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2468BDED"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614AF434"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15CFF2E7"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4A28C6A5"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19598B99"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1B4D3664"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FFC7CE"/>
            <w:noWrap/>
            <w:vAlign w:val="bottom"/>
            <w:hideMark/>
          </w:tcPr>
          <w:p w14:paraId="7C2C4A94"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0.24</w:t>
            </w:r>
          </w:p>
        </w:tc>
        <w:tc>
          <w:tcPr>
            <w:tcW w:w="789" w:type="dxa"/>
            <w:tcBorders>
              <w:top w:val="nil"/>
              <w:left w:val="nil"/>
              <w:bottom w:val="nil"/>
              <w:right w:val="nil"/>
            </w:tcBorders>
            <w:shd w:val="clear" w:color="000000" w:fill="FFC7CE"/>
            <w:noWrap/>
            <w:vAlign w:val="bottom"/>
            <w:hideMark/>
          </w:tcPr>
          <w:p w14:paraId="4A360F12"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0.29</w:t>
            </w:r>
          </w:p>
        </w:tc>
        <w:tc>
          <w:tcPr>
            <w:tcW w:w="791" w:type="dxa"/>
            <w:tcBorders>
              <w:top w:val="nil"/>
              <w:left w:val="nil"/>
              <w:bottom w:val="nil"/>
              <w:right w:val="nil"/>
            </w:tcBorders>
            <w:shd w:val="clear" w:color="000000" w:fill="FFEB9C"/>
            <w:noWrap/>
            <w:vAlign w:val="bottom"/>
            <w:hideMark/>
          </w:tcPr>
          <w:p w14:paraId="16ECF065"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0.14</w:t>
            </w:r>
          </w:p>
        </w:tc>
        <w:tc>
          <w:tcPr>
            <w:tcW w:w="789" w:type="dxa"/>
            <w:tcBorders>
              <w:top w:val="nil"/>
              <w:left w:val="nil"/>
              <w:bottom w:val="nil"/>
              <w:right w:val="nil"/>
            </w:tcBorders>
            <w:shd w:val="clear" w:color="000000" w:fill="C6EFCE"/>
            <w:noWrap/>
            <w:vAlign w:val="bottom"/>
            <w:hideMark/>
          </w:tcPr>
          <w:p w14:paraId="1ACF17C7"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-0.08</w:t>
            </w:r>
          </w:p>
        </w:tc>
      </w:tr>
      <w:tr w:rsidR="00C524BD" w:rsidRPr="00C524BD" w14:paraId="12BE7344"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65A657F0"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39889217"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47595884"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49A5A9D4"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7370F6BD"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4FB6B0DD"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2EABE009"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21284054" w14:textId="77777777" w:rsidTr="00C524BD">
        <w:trPr>
          <w:trHeight w:val="300"/>
          <w:jc w:val="center"/>
        </w:trPr>
        <w:tc>
          <w:tcPr>
            <w:tcW w:w="1120" w:type="dxa"/>
            <w:vMerge w:val="restart"/>
            <w:tcBorders>
              <w:top w:val="nil"/>
              <w:left w:val="single" w:sz="4" w:space="0" w:color="auto"/>
              <w:bottom w:val="single" w:sz="4" w:space="0" w:color="auto"/>
              <w:right w:val="single" w:sz="4" w:space="0" w:color="auto"/>
            </w:tcBorders>
            <w:shd w:val="clear" w:color="auto" w:fill="auto"/>
            <w:noWrap/>
            <w:hideMark/>
          </w:tcPr>
          <w:p w14:paraId="2F58C1CF"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WB</w:t>
            </w: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7B0FEE53"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2D36D4F9"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C6EFCE"/>
            <w:noWrap/>
            <w:vAlign w:val="bottom"/>
            <w:hideMark/>
          </w:tcPr>
          <w:p w14:paraId="2B9520CF"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-0.04</w:t>
            </w:r>
          </w:p>
        </w:tc>
        <w:tc>
          <w:tcPr>
            <w:tcW w:w="789" w:type="dxa"/>
            <w:tcBorders>
              <w:top w:val="nil"/>
              <w:left w:val="nil"/>
              <w:bottom w:val="nil"/>
              <w:right w:val="nil"/>
            </w:tcBorders>
            <w:shd w:val="clear" w:color="000000" w:fill="FFEB9C"/>
            <w:noWrap/>
            <w:vAlign w:val="bottom"/>
            <w:hideMark/>
          </w:tcPr>
          <w:p w14:paraId="13188290"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-0.10</w:t>
            </w:r>
          </w:p>
        </w:tc>
        <w:tc>
          <w:tcPr>
            <w:tcW w:w="791" w:type="dxa"/>
            <w:tcBorders>
              <w:top w:val="nil"/>
              <w:left w:val="nil"/>
              <w:bottom w:val="nil"/>
              <w:right w:val="nil"/>
            </w:tcBorders>
            <w:shd w:val="clear" w:color="000000" w:fill="C6EFCE"/>
            <w:noWrap/>
            <w:vAlign w:val="bottom"/>
            <w:hideMark/>
          </w:tcPr>
          <w:p w14:paraId="2E558E3A"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0.10</w:t>
            </w:r>
          </w:p>
        </w:tc>
        <w:tc>
          <w:tcPr>
            <w:tcW w:w="789" w:type="dxa"/>
            <w:tcBorders>
              <w:top w:val="nil"/>
              <w:left w:val="nil"/>
              <w:bottom w:val="nil"/>
              <w:right w:val="nil"/>
            </w:tcBorders>
            <w:shd w:val="clear" w:color="000000" w:fill="C6EFCE"/>
            <w:noWrap/>
            <w:vAlign w:val="bottom"/>
            <w:hideMark/>
          </w:tcPr>
          <w:p w14:paraId="233E1E97"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-0.04</w:t>
            </w:r>
          </w:p>
        </w:tc>
      </w:tr>
      <w:tr w:rsidR="00C524BD" w:rsidRPr="00C524BD" w14:paraId="513F04B8"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20389635"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35E731DE"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0170D77C"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61076E9C"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752B4A36"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18CAE25F"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3A5B0797"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7FA5DDFF"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79A4F104"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47BF0F0E"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07B15572"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C6EFCE"/>
            <w:noWrap/>
            <w:vAlign w:val="bottom"/>
            <w:hideMark/>
          </w:tcPr>
          <w:p w14:paraId="3927A339"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-0.04</w:t>
            </w:r>
          </w:p>
        </w:tc>
        <w:tc>
          <w:tcPr>
            <w:tcW w:w="789" w:type="dxa"/>
            <w:tcBorders>
              <w:top w:val="nil"/>
              <w:left w:val="nil"/>
              <w:bottom w:val="nil"/>
              <w:right w:val="nil"/>
            </w:tcBorders>
            <w:shd w:val="clear" w:color="000000" w:fill="C6EFCE"/>
            <w:noWrap/>
            <w:vAlign w:val="bottom"/>
            <w:hideMark/>
          </w:tcPr>
          <w:p w14:paraId="40AD8D03"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-0.10</w:t>
            </w:r>
          </w:p>
        </w:tc>
        <w:tc>
          <w:tcPr>
            <w:tcW w:w="791" w:type="dxa"/>
            <w:tcBorders>
              <w:top w:val="nil"/>
              <w:left w:val="nil"/>
              <w:bottom w:val="nil"/>
              <w:right w:val="nil"/>
            </w:tcBorders>
            <w:shd w:val="clear" w:color="000000" w:fill="C6EFCE"/>
            <w:noWrap/>
            <w:vAlign w:val="bottom"/>
            <w:hideMark/>
          </w:tcPr>
          <w:p w14:paraId="5D07749E"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-0.07</w:t>
            </w:r>
          </w:p>
        </w:tc>
        <w:tc>
          <w:tcPr>
            <w:tcW w:w="789" w:type="dxa"/>
            <w:tcBorders>
              <w:top w:val="nil"/>
              <w:left w:val="nil"/>
              <w:bottom w:val="nil"/>
              <w:right w:val="nil"/>
            </w:tcBorders>
            <w:shd w:val="clear" w:color="000000" w:fill="FFC7CE"/>
            <w:noWrap/>
            <w:vAlign w:val="bottom"/>
            <w:hideMark/>
          </w:tcPr>
          <w:p w14:paraId="0211CB03"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-0.33</w:t>
            </w:r>
          </w:p>
        </w:tc>
      </w:tr>
      <w:tr w:rsidR="00C524BD" w:rsidRPr="00C524BD" w14:paraId="0AB74275"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19426A6A"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23F928C5"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289DD340"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49BE153E"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1C41C0F2"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2193BA17"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3B56C458"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3BE8D305"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337D37DB"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65D48C9F"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26239537"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FFEB9C"/>
            <w:noWrap/>
            <w:vAlign w:val="bottom"/>
            <w:hideMark/>
          </w:tcPr>
          <w:p w14:paraId="3E203692"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0.12</w:t>
            </w:r>
          </w:p>
        </w:tc>
        <w:tc>
          <w:tcPr>
            <w:tcW w:w="789" w:type="dxa"/>
            <w:tcBorders>
              <w:top w:val="nil"/>
              <w:left w:val="nil"/>
              <w:bottom w:val="nil"/>
              <w:right w:val="nil"/>
            </w:tcBorders>
            <w:shd w:val="clear" w:color="000000" w:fill="C6EFCE"/>
            <w:noWrap/>
            <w:vAlign w:val="bottom"/>
            <w:hideMark/>
          </w:tcPr>
          <w:p w14:paraId="74DA65D6"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0.08</w:t>
            </w:r>
          </w:p>
        </w:tc>
        <w:tc>
          <w:tcPr>
            <w:tcW w:w="791" w:type="dxa"/>
            <w:tcBorders>
              <w:top w:val="nil"/>
              <w:left w:val="nil"/>
              <w:bottom w:val="nil"/>
              <w:right w:val="nil"/>
            </w:tcBorders>
            <w:shd w:val="clear" w:color="000000" w:fill="FFEB9C"/>
            <w:noWrap/>
            <w:vAlign w:val="bottom"/>
            <w:hideMark/>
          </w:tcPr>
          <w:p w14:paraId="7981CB09"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0.13</w:t>
            </w:r>
          </w:p>
        </w:tc>
        <w:tc>
          <w:tcPr>
            <w:tcW w:w="789" w:type="dxa"/>
            <w:tcBorders>
              <w:top w:val="nil"/>
              <w:left w:val="nil"/>
              <w:bottom w:val="nil"/>
              <w:right w:val="nil"/>
            </w:tcBorders>
            <w:shd w:val="clear" w:color="000000" w:fill="FFEB9C"/>
            <w:noWrap/>
            <w:vAlign w:val="bottom"/>
            <w:hideMark/>
          </w:tcPr>
          <w:p w14:paraId="035701B3"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-0.12</w:t>
            </w:r>
          </w:p>
        </w:tc>
      </w:tr>
      <w:tr w:rsidR="00C524BD" w:rsidRPr="00C524BD" w14:paraId="2AE637C1"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6DF439FC"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4D616A36"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2D348896"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5368BCB4"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741C39E7"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79E63E10"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10E7E26D"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59219B93" w14:textId="77777777" w:rsidTr="00C524BD">
        <w:trPr>
          <w:trHeight w:val="300"/>
          <w:jc w:val="center"/>
        </w:trPr>
        <w:tc>
          <w:tcPr>
            <w:tcW w:w="1120" w:type="dxa"/>
            <w:vMerge w:val="restart"/>
            <w:tcBorders>
              <w:top w:val="nil"/>
              <w:left w:val="single" w:sz="4" w:space="0" w:color="auto"/>
              <w:bottom w:val="single" w:sz="4" w:space="0" w:color="auto"/>
              <w:right w:val="single" w:sz="4" w:space="0" w:color="auto"/>
            </w:tcBorders>
            <w:shd w:val="clear" w:color="auto" w:fill="auto"/>
            <w:noWrap/>
            <w:hideMark/>
          </w:tcPr>
          <w:p w14:paraId="5CF5BDE1"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SWB</w:t>
            </w: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5A82479D"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53023AEF"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C6EFCE"/>
            <w:noWrap/>
            <w:vAlign w:val="bottom"/>
            <w:hideMark/>
          </w:tcPr>
          <w:p w14:paraId="179BC80E"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-0.03</w:t>
            </w:r>
          </w:p>
        </w:tc>
        <w:tc>
          <w:tcPr>
            <w:tcW w:w="789" w:type="dxa"/>
            <w:tcBorders>
              <w:top w:val="nil"/>
              <w:left w:val="nil"/>
              <w:bottom w:val="nil"/>
              <w:right w:val="nil"/>
            </w:tcBorders>
            <w:shd w:val="clear" w:color="000000" w:fill="C6EFCE"/>
            <w:noWrap/>
            <w:vAlign w:val="bottom"/>
            <w:hideMark/>
          </w:tcPr>
          <w:p w14:paraId="4E5683C6"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-0.06</w:t>
            </w:r>
          </w:p>
        </w:tc>
        <w:tc>
          <w:tcPr>
            <w:tcW w:w="791" w:type="dxa"/>
            <w:tcBorders>
              <w:top w:val="nil"/>
              <w:left w:val="nil"/>
              <w:bottom w:val="nil"/>
              <w:right w:val="nil"/>
            </w:tcBorders>
            <w:shd w:val="clear" w:color="000000" w:fill="FFEB9C"/>
            <w:noWrap/>
            <w:vAlign w:val="bottom"/>
            <w:hideMark/>
          </w:tcPr>
          <w:p w14:paraId="680A0FBB"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-0.16</w:t>
            </w:r>
          </w:p>
        </w:tc>
        <w:tc>
          <w:tcPr>
            <w:tcW w:w="789" w:type="dxa"/>
            <w:tcBorders>
              <w:top w:val="nil"/>
              <w:left w:val="nil"/>
              <w:bottom w:val="nil"/>
              <w:right w:val="nil"/>
            </w:tcBorders>
            <w:shd w:val="clear" w:color="000000" w:fill="FFC7CE"/>
            <w:noWrap/>
            <w:vAlign w:val="bottom"/>
            <w:hideMark/>
          </w:tcPr>
          <w:p w14:paraId="650A59BD"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-0.26</w:t>
            </w:r>
          </w:p>
        </w:tc>
      </w:tr>
      <w:tr w:rsidR="00C524BD" w:rsidRPr="00C524BD" w14:paraId="2D8FDA7A"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795A302A"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13F6AC54"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793DC9BC"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52712C7A"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5AC435D6"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345233B3"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50963584"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4D1150D1"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02BD45C7"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322A9366"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26657B10"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C6EFCE"/>
            <w:noWrap/>
            <w:vAlign w:val="bottom"/>
            <w:hideMark/>
          </w:tcPr>
          <w:p w14:paraId="1E2ED87A"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-0.06</w:t>
            </w:r>
          </w:p>
        </w:tc>
        <w:tc>
          <w:tcPr>
            <w:tcW w:w="789" w:type="dxa"/>
            <w:tcBorders>
              <w:top w:val="nil"/>
              <w:left w:val="nil"/>
              <w:bottom w:val="nil"/>
              <w:right w:val="nil"/>
            </w:tcBorders>
            <w:shd w:val="clear" w:color="000000" w:fill="FFC7CE"/>
            <w:noWrap/>
            <w:vAlign w:val="bottom"/>
            <w:hideMark/>
          </w:tcPr>
          <w:p w14:paraId="063374A0"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0.36</w:t>
            </w:r>
          </w:p>
        </w:tc>
        <w:tc>
          <w:tcPr>
            <w:tcW w:w="791" w:type="dxa"/>
            <w:tcBorders>
              <w:top w:val="nil"/>
              <w:left w:val="nil"/>
              <w:bottom w:val="nil"/>
              <w:right w:val="nil"/>
            </w:tcBorders>
            <w:shd w:val="clear" w:color="000000" w:fill="C6EFCE"/>
            <w:noWrap/>
            <w:vAlign w:val="bottom"/>
            <w:hideMark/>
          </w:tcPr>
          <w:p w14:paraId="7F0DC95B"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-0.01</w:t>
            </w:r>
          </w:p>
        </w:tc>
        <w:tc>
          <w:tcPr>
            <w:tcW w:w="789" w:type="dxa"/>
            <w:tcBorders>
              <w:top w:val="nil"/>
              <w:left w:val="nil"/>
              <w:bottom w:val="nil"/>
              <w:right w:val="nil"/>
            </w:tcBorders>
            <w:shd w:val="clear" w:color="000000" w:fill="FFC7CE"/>
            <w:noWrap/>
            <w:vAlign w:val="bottom"/>
            <w:hideMark/>
          </w:tcPr>
          <w:p w14:paraId="4EF2A0D8"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0.32</w:t>
            </w:r>
          </w:p>
        </w:tc>
      </w:tr>
      <w:tr w:rsidR="00C524BD" w:rsidRPr="00C524BD" w14:paraId="02E6B964"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2C562D4E"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0114D8D7"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17CF58DF"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08910F4D"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4004A300"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0CEE04AB"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2235BED5"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05AAD4EF"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6862D3CB"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326401DE"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41A87A70"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C6EFCE"/>
            <w:noWrap/>
            <w:vAlign w:val="bottom"/>
            <w:hideMark/>
          </w:tcPr>
          <w:p w14:paraId="776DFDE4"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-0.03</w:t>
            </w:r>
          </w:p>
        </w:tc>
        <w:tc>
          <w:tcPr>
            <w:tcW w:w="789" w:type="dxa"/>
            <w:tcBorders>
              <w:top w:val="nil"/>
              <w:left w:val="nil"/>
              <w:bottom w:val="nil"/>
              <w:right w:val="nil"/>
            </w:tcBorders>
            <w:shd w:val="clear" w:color="000000" w:fill="C6EFCE"/>
            <w:noWrap/>
            <w:vAlign w:val="bottom"/>
            <w:hideMark/>
          </w:tcPr>
          <w:p w14:paraId="51B2008C"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0.08</w:t>
            </w:r>
          </w:p>
        </w:tc>
        <w:tc>
          <w:tcPr>
            <w:tcW w:w="791" w:type="dxa"/>
            <w:tcBorders>
              <w:top w:val="nil"/>
              <w:left w:val="nil"/>
              <w:bottom w:val="nil"/>
              <w:right w:val="nil"/>
            </w:tcBorders>
            <w:shd w:val="clear" w:color="000000" w:fill="FFEB9C"/>
            <w:noWrap/>
            <w:vAlign w:val="bottom"/>
            <w:hideMark/>
          </w:tcPr>
          <w:p w14:paraId="34CBEA47"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-0.15</w:t>
            </w:r>
          </w:p>
        </w:tc>
        <w:tc>
          <w:tcPr>
            <w:tcW w:w="789" w:type="dxa"/>
            <w:tcBorders>
              <w:top w:val="nil"/>
              <w:left w:val="nil"/>
              <w:bottom w:val="nil"/>
              <w:right w:val="nil"/>
            </w:tcBorders>
            <w:shd w:val="clear" w:color="000000" w:fill="C6EFCE"/>
            <w:noWrap/>
            <w:vAlign w:val="bottom"/>
            <w:hideMark/>
          </w:tcPr>
          <w:p w14:paraId="0DE78375"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0.07</w:t>
            </w:r>
          </w:p>
        </w:tc>
      </w:tr>
      <w:tr w:rsidR="00C524BD" w:rsidRPr="00C524BD" w14:paraId="582F9306"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05B7757F"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6A23441A"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65F897C6"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0CE36A37"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0B6E66F2"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257016C6"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582680FF"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bl>
    <w:p w14:paraId="7B54FB7D" w14:textId="368AFCD3" w:rsidR="005463E2" w:rsidRDefault="005463E2" w:rsidP="000C1035"/>
    <w:p w14:paraId="0D11FF8D" w14:textId="2727EA59" w:rsidR="00902C83" w:rsidRDefault="0051559A" w:rsidP="000C1035">
      <w:r>
        <w:t xml:space="preserve">The data indicates that in most cases (green &amp; yellow cases) the reproduction accuracy of the measurements in general is acceptable, but also shows several outliers. Only one outlier is seen for the noise field simulation according to ETSI TS 103 224, while </w:t>
      </w:r>
      <w:r w:rsidR="00C055A6">
        <w:t>seven</w:t>
      </w:r>
      <w:r>
        <w:t xml:space="preserve"> outliers are observed for the system according to ETSI ES 202 396-3.</w:t>
      </w:r>
    </w:p>
    <w:p w14:paraId="31F317DC" w14:textId="7B3A161C" w:rsidR="00902C83" w:rsidRDefault="008700BB" w:rsidP="000C1035">
      <w:r>
        <w:t>D</w:t>
      </w:r>
      <w:r w:rsidR="0051559A">
        <w:t xml:space="preserve">ue to the limited amount of data, </w:t>
      </w:r>
      <w:r w:rsidR="00C524BD">
        <w:t>it cannot be assessed with certainty, if the terminal or the noise simulation cause the outlier cases.</w:t>
      </w:r>
      <w:r>
        <w:t xml:space="preserve"> However, the noise field reproduction </w:t>
      </w:r>
      <w:r w:rsidR="00C055A6">
        <w:t>according to ETSI TS 103 224 obviously reduces the variability.</w:t>
      </w:r>
    </w:p>
    <w:p w14:paraId="2F875C01" w14:textId="77777777" w:rsidR="005463E2" w:rsidRPr="000C1035" w:rsidRDefault="005463E2" w:rsidP="000C1035"/>
    <w:p w14:paraId="5195EF81" w14:textId="397A0CF0" w:rsidR="000C1035" w:rsidRPr="006C5D81" w:rsidRDefault="000C1035" w:rsidP="000C1035">
      <w:pPr>
        <w:pStyle w:val="berschrift1"/>
        <w:jc w:val="both"/>
        <w:rPr>
          <w:rFonts w:eastAsia="Times New Roman"/>
          <w:b/>
          <w:bCs/>
        </w:rPr>
      </w:pPr>
      <w:r w:rsidRPr="006C5D81">
        <w:rPr>
          <w:rFonts w:eastAsia="Times New Roman"/>
          <w:b/>
          <w:bCs/>
        </w:rPr>
        <w:t xml:space="preserve">Results </w:t>
      </w:r>
      <w:r>
        <w:rPr>
          <w:rFonts w:eastAsia="Times New Roman"/>
          <w:b/>
          <w:bCs/>
        </w:rPr>
        <w:t xml:space="preserve">with </w:t>
      </w:r>
      <w:r w:rsidR="00C055A6">
        <w:rPr>
          <w:rFonts w:eastAsia="Times New Roman"/>
          <w:b/>
          <w:bCs/>
        </w:rPr>
        <w:t>selected</w:t>
      </w:r>
      <w:r>
        <w:rPr>
          <w:rFonts w:eastAsia="Times New Roman"/>
          <w:b/>
          <w:bCs/>
        </w:rPr>
        <w:t xml:space="preserve"> noise types</w:t>
      </w:r>
    </w:p>
    <w:p w14:paraId="66915F2B" w14:textId="41DBA75A" w:rsidR="00A26EBC" w:rsidRDefault="007422BC" w:rsidP="00837EB0">
      <w:pPr>
        <w:jc w:val="both"/>
      </w:pPr>
      <w:r>
        <w:t>TBD</w:t>
      </w:r>
      <w:bookmarkStart w:id="6" w:name="_GoBack"/>
      <w:bookmarkEnd w:id="6"/>
    </w:p>
    <w:p w14:paraId="0C07BEAF" w14:textId="77777777" w:rsidR="000C1035" w:rsidRPr="006C5D81" w:rsidRDefault="000C1035" w:rsidP="00837EB0">
      <w:pPr>
        <w:jc w:val="both"/>
      </w:pPr>
    </w:p>
    <w:p w14:paraId="7A8463E0" w14:textId="1B257C06" w:rsidR="00421ED9" w:rsidRPr="006C5D81" w:rsidRDefault="00421ED9" w:rsidP="00837EB0">
      <w:pPr>
        <w:pStyle w:val="berschrift1"/>
        <w:jc w:val="both"/>
        <w:rPr>
          <w:rFonts w:eastAsia="Times New Roman"/>
          <w:b/>
          <w:bCs/>
        </w:rPr>
      </w:pPr>
      <w:r w:rsidRPr="006C5D81">
        <w:rPr>
          <w:rFonts w:eastAsia="Times New Roman"/>
          <w:b/>
          <w:bCs/>
        </w:rPr>
        <w:t>Conclusion</w:t>
      </w:r>
      <w:r w:rsidR="00872DEE">
        <w:rPr>
          <w:rFonts w:eastAsia="Times New Roman"/>
          <w:b/>
          <w:bCs/>
        </w:rPr>
        <w:t>s</w:t>
      </w:r>
    </w:p>
    <w:p w14:paraId="3BC29F80" w14:textId="28D764B8" w:rsidR="007A76EF" w:rsidRDefault="007A76EF" w:rsidP="00AD16D0">
      <w:pPr>
        <w:jc w:val="both"/>
        <w:rPr>
          <w:lang w:val="en-US"/>
        </w:rPr>
      </w:pPr>
      <w:r>
        <w:rPr>
          <w:lang w:val="en-US"/>
        </w:rPr>
        <w:t xml:space="preserve">This contribution presented measurement results for the ambient noise test cases of TS 26.131/132. Three mobile phones in handset mode were evaluated in NB, WB and SWB mode. For the noise reproduction, two playback systems were investigated. First analyses show that it </w:t>
      </w:r>
      <w:r w:rsidR="00FC0021">
        <w:rPr>
          <w:lang w:val="en-US"/>
        </w:rPr>
        <w:t>is in general possible to reach similar, but still different average values with the state-of-the-art noise field simulation according to ETSI TS 103 224. In addition, the inter-lab/-room variability can be reduced with this system.</w:t>
      </w:r>
    </w:p>
    <w:p w14:paraId="73C93CD4" w14:textId="77777777" w:rsidR="007A76EF" w:rsidRPr="007A76EF" w:rsidRDefault="007A76EF" w:rsidP="007A76EF">
      <w:pPr>
        <w:jc w:val="both"/>
      </w:pPr>
      <w:r>
        <w:rPr>
          <w:lang w:val="en-US"/>
        </w:rPr>
        <w:t xml:space="preserve">The initial and preliminary data indicates that further and similar investigations seem to be meaningful. Thus, </w:t>
      </w:r>
      <w:r>
        <w:t>the source proposed to initiate a new work item in 3GPP SA4 to investigate the differences and possibilities for the recent background noise playback system for handset mode.</w:t>
      </w:r>
    </w:p>
    <w:p w14:paraId="75091118" w14:textId="77777777" w:rsidR="00AD16D0" w:rsidRDefault="00AD16D0" w:rsidP="00837EB0">
      <w:pPr>
        <w:jc w:val="both"/>
      </w:pPr>
    </w:p>
    <w:p w14:paraId="47C9B53B" w14:textId="6F6E4766" w:rsidR="0077778C" w:rsidRDefault="0077778C" w:rsidP="00837EB0">
      <w:pPr>
        <w:widowControl/>
        <w:spacing w:after="0" w:line="240" w:lineRule="auto"/>
        <w:jc w:val="both"/>
      </w:pPr>
      <w:r>
        <w:br w:type="page"/>
      </w:r>
    </w:p>
    <w:p w14:paraId="3696F006" w14:textId="77777777" w:rsidR="00D4513D" w:rsidRPr="006C5D81" w:rsidRDefault="00D4513D" w:rsidP="00837EB0">
      <w:pPr>
        <w:pStyle w:val="berschrift1"/>
        <w:jc w:val="both"/>
        <w:rPr>
          <w:rFonts w:eastAsia="Times New Roman"/>
          <w:b/>
          <w:bCs/>
        </w:rPr>
      </w:pPr>
      <w:r w:rsidRPr="006C5D81">
        <w:rPr>
          <w:rFonts w:eastAsia="Times New Roman"/>
          <w:b/>
          <w:bCs/>
        </w:rPr>
        <w:lastRenderedPageBreak/>
        <w:t>References</w:t>
      </w:r>
    </w:p>
    <w:p w14:paraId="3B6CF7F0" w14:textId="77777777" w:rsidR="00902C83" w:rsidRDefault="00D4513D" w:rsidP="00837EB0">
      <w:pPr>
        <w:jc w:val="both"/>
        <w:rPr>
          <w:rFonts w:ascii="Times New Roman" w:hAnsi="Times New Roman"/>
          <w:noProof/>
          <w:sz w:val="20"/>
          <w:lang w:val="de-DE" w:eastAsia="de-DE"/>
        </w:rPr>
      </w:pPr>
      <w:r>
        <w:rPr>
          <w:lang w:val="en-US"/>
        </w:rPr>
        <w:fldChar w:fldCharType="begin"/>
      </w:r>
      <w:r>
        <w:rPr>
          <w:lang w:val="de-DE"/>
        </w:rPr>
        <w:instrText xml:space="preserve"> BIBLIOGRAPHY  \l 1031 </w:instrText>
      </w:r>
      <w:r>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029"/>
      </w:tblGrid>
      <w:tr w:rsidR="00902C83" w14:paraId="011B9677" w14:textId="77777777">
        <w:trPr>
          <w:divId w:val="2077236104"/>
          <w:tblCellSpacing w:w="15" w:type="dxa"/>
        </w:trPr>
        <w:tc>
          <w:tcPr>
            <w:tcW w:w="50" w:type="pct"/>
            <w:hideMark/>
          </w:tcPr>
          <w:p w14:paraId="3AA62204" w14:textId="603DBC48" w:rsidR="00902C83" w:rsidRDefault="00902C83">
            <w:pPr>
              <w:pStyle w:val="Literaturverzeichnis"/>
              <w:rPr>
                <w:noProof/>
                <w:sz w:val="24"/>
                <w:szCs w:val="24"/>
                <w:lang w:val="de-DE"/>
              </w:rPr>
            </w:pPr>
            <w:r>
              <w:rPr>
                <w:noProof/>
                <w:lang w:val="de-DE"/>
              </w:rPr>
              <w:t xml:space="preserve">[1] </w:t>
            </w:r>
          </w:p>
        </w:tc>
        <w:tc>
          <w:tcPr>
            <w:tcW w:w="0" w:type="auto"/>
            <w:hideMark/>
          </w:tcPr>
          <w:p w14:paraId="1273D769" w14:textId="77777777" w:rsidR="00902C83" w:rsidRDefault="00902C83">
            <w:pPr>
              <w:pStyle w:val="Literaturverzeichnis"/>
              <w:rPr>
                <w:noProof/>
                <w:lang w:val="de-DE"/>
              </w:rPr>
            </w:pPr>
            <w:r>
              <w:rPr>
                <w:noProof/>
                <w:lang w:val="de-DE"/>
              </w:rPr>
              <w:t>3GPP S4-171071, „New WID on Speech quality in the presence of ambient noise for super-wideband and fullband modes (SPAN),“ HEAD acoustics GmbH, ORANGE, Intel, Qualcomm Incorporated, Sony Mobile Communications, Samsung Electronics Co., Ltd., Belgrade, Serbia, 09-13 October 2017.</w:t>
            </w:r>
          </w:p>
        </w:tc>
      </w:tr>
      <w:tr w:rsidR="00902C83" w14:paraId="1E29B43F" w14:textId="77777777">
        <w:trPr>
          <w:divId w:val="2077236104"/>
          <w:tblCellSpacing w:w="15" w:type="dxa"/>
        </w:trPr>
        <w:tc>
          <w:tcPr>
            <w:tcW w:w="50" w:type="pct"/>
            <w:hideMark/>
          </w:tcPr>
          <w:p w14:paraId="1A67F301" w14:textId="77777777" w:rsidR="00902C83" w:rsidRDefault="00902C83">
            <w:pPr>
              <w:pStyle w:val="Literaturverzeichnis"/>
              <w:rPr>
                <w:noProof/>
                <w:lang w:val="de-DE"/>
              </w:rPr>
            </w:pPr>
            <w:r>
              <w:rPr>
                <w:noProof/>
                <w:lang w:val="de-DE"/>
              </w:rPr>
              <w:t xml:space="preserve">[2] </w:t>
            </w:r>
          </w:p>
        </w:tc>
        <w:tc>
          <w:tcPr>
            <w:tcW w:w="0" w:type="auto"/>
            <w:hideMark/>
          </w:tcPr>
          <w:p w14:paraId="20E22171" w14:textId="77777777" w:rsidR="00902C83" w:rsidRDefault="00902C83">
            <w:pPr>
              <w:pStyle w:val="Literaturverzeichnis"/>
              <w:rPr>
                <w:noProof/>
                <w:lang w:val="de-DE"/>
              </w:rPr>
            </w:pPr>
            <w:r>
              <w:rPr>
                <w:noProof/>
                <w:lang w:val="de-DE"/>
              </w:rPr>
              <w:t xml:space="preserve">3GPP TS 26.132, „Speech and video telephony terminal acoustic test specification,“ Release 15.0.0. </w:t>
            </w:r>
          </w:p>
        </w:tc>
      </w:tr>
      <w:tr w:rsidR="00902C83" w14:paraId="11D07144" w14:textId="77777777">
        <w:trPr>
          <w:divId w:val="2077236104"/>
          <w:tblCellSpacing w:w="15" w:type="dxa"/>
        </w:trPr>
        <w:tc>
          <w:tcPr>
            <w:tcW w:w="50" w:type="pct"/>
            <w:hideMark/>
          </w:tcPr>
          <w:p w14:paraId="40F49BF5" w14:textId="77777777" w:rsidR="00902C83" w:rsidRDefault="00902C83">
            <w:pPr>
              <w:pStyle w:val="Literaturverzeichnis"/>
              <w:rPr>
                <w:noProof/>
                <w:lang w:val="de-DE"/>
              </w:rPr>
            </w:pPr>
            <w:r>
              <w:rPr>
                <w:noProof/>
                <w:lang w:val="de-DE"/>
              </w:rPr>
              <w:t xml:space="preserve">[3] </w:t>
            </w:r>
          </w:p>
        </w:tc>
        <w:tc>
          <w:tcPr>
            <w:tcW w:w="0" w:type="auto"/>
            <w:hideMark/>
          </w:tcPr>
          <w:p w14:paraId="030FD7A4" w14:textId="77777777" w:rsidR="00902C83" w:rsidRDefault="00902C83">
            <w:pPr>
              <w:pStyle w:val="Literaturverzeichnis"/>
              <w:rPr>
                <w:noProof/>
                <w:lang w:val="de-DE"/>
              </w:rPr>
            </w:pPr>
            <w:r>
              <w:rPr>
                <w:noProof/>
                <w:lang w:val="de-DE"/>
              </w:rPr>
              <w:t xml:space="preserve">3GPP TS 26.131, „Terminal acoustic characteristics for telephony; Requirements,“ Release 15.0.0. </w:t>
            </w:r>
          </w:p>
        </w:tc>
      </w:tr>
      <w:tr w:rsidR="00902C83" w14:paraId="165A2756" w14:textId="77777777">
        <w:trPr>
          <w:divId w:val="2077236104"/>
          <w:tblCellSpacing w:w="15" w:type="dxa"/>
        </w:trPr>
        <w:tc>
          <w:tcPr>
            <w:tcW w:w="50" w:type="pct"/>
            <w:hideMark/>
          </w:tcPr>
          <w:p w14:paraId="04960A83" w14:textId="77777777" w:rsidR="00902C83" w:rsidRDefault="00902C83">
            <w:pPr>
              <w:pStyle w:val="Literaturverzeichnis"/>
              <w:rPr>
                <w:noProof/>
                <w:lang w:val="de-DE"/>
              </w:rPr>
            </w:pPr>
            <w:r>
              <w:rPr>
                <w:noProof/>
                <w:lang w:val="de-DE"/>
              </w:rPr>
              <w:t xml:space="preserve">[4] </w:t>
            </w:r>
          </w:p>
        </w:tc>
        <w:tc>
          <w:tcPr>
            <w:tcW w:w="0" w:type="auto"/>
            <w:hideMark/>
          </w:tcPr>
          <w:p w14:paraId="0B1DEEAD" w14:textId="77777777" w:rsidR="00902C83" w:rsidRDefault="00902C83">
            <w:pPr>
              <w:pStyle w:val="Literaturverzeichnis"/>
              <w:rPr>
                <w:noProof/>
                <w:lang w:val="de-DE"/>
              </w:rPr>
            </w:pPr>
            <w:r>
              <w:rPr>
                <w:noProof/>
                <w:lang w:val="de-DE"/>
              </w:rPr>
              <w:t xml:space="preserve">ETSI TS 103 224 v1.3.1, „Speech and multimedia Transmission Quality (STQ);. A sound field reproduction method for terminal testing including a background noise database,“ 07/2017. </w:t>
            </w:r>
          </w:p>
        </w:tc>
      </w:tr>
      <w:tr w:rsidR="00902C83" w14:paraId="5E74A13F" w14:textId="77777777">
        <w:trPr>
          <w:divId w:val="2077236104"/>
          <w:tblCellSpacing w:w="15" w:type="dxa"/>
        </w:trPr>
        <w:tc>
          <w:tcPr>
            <w:tcW w:w="50" w:type="pct"/>
            <w:hideMark/>
          </w:tcPr>
          <w:p w14:paraId="1BA3C278" w14:textId="77777777" w:rsidR="00902C83" w:rsidRDefault="00902C83">
            <w:pPr>
              <w:pStyle w:val="Literaturverzeichnis"/>
              <w:rPr>
                <w:noProof/>
                <w:lang w:val="de-DE"/>
              </w:rPr>
            </w:pPr>
            <w:r>
              <w:rPr>
                <w:noProof/>
                <w:lang w:val="de-DE"/>
              </w:rPr>
              <w:t xml:space="preserve">[5] </w:t>
            </w:r>
          </w:p>
        </w:tc>
        <w:tc>
          <w:tcPr>
            <w:tcW w:w="0" w:type="auto"/>
            <w:hideMark/>
          </w:tcPr>
          <w:p w14:paraId="74684038" w14:textId="77777777" w:rsidR="00902C83" w:rsidRDefault="00902C83">
            <w:pPr>
              <w:pStyle w:val="Literaturverzeichnis"/>
              <w:rPr>
                <w:noProof/>
                <w:lang w:val="de-DE"/>
              </w:rPr>
            </w:pPr>
            <w:r>
              <w:rPr>
                <w:noProof/>
                <w:lang w:val="de-DE"/>
              </w:rPr>
              <w:t xml:space="preserve">ETSI TS 103 106 v1.5.1, „Speech Quality performance in the presence of background noise: Background noise transmission for mobile terminals - Objective test methods,“ 04/2018. </w:t>
            </w:r>
          </w:p>
        </w:tc>
      </w:tr>
      <w:tr w:rsidR="00902C83" w14:paraId="5B8E734D" w14:textId="77777777">
        <w:trPr>
          <w:divId w:val="2077236104"/>
          <w:tblCellSpacing w:w="15" w:type="dxa"/>
        </w:trPr>
        <w:tc>
          <w:tcPr>
            <w:tcW w:w="50" w:type="pct"/>
            <w:hideMark/>
          </w:tcPr>
          <w:p w14:paraId="3B5AE64C" w14:textId="77777777" w:rsidR="00902C83" w:rsidRDefault="00902C83">
            <w:pPr>
              <w:pStyle w:val="Literaturverzeichnis"/>
              <w:rPr>
                <w:noProof/>
                <w:lang w:val="de-DE"/>
              </w:rPr>
            </w:pPr>
            <w:r>
              <w:rPr>
                <w:noProof/>
                <w:lang w:val="de-DE"/>
              </w:rPr>
              <w:t xml:space="preserve">[6] </w:t>
            </w:r>
          </w:p>
        </w:tc>
        <w:tc>
          <w:tcPr>
            <w:tcW w:w="0" w:type="auto"/>
            <w:hideMark/>
          </w:tcPr>
          <w:p w14:paraId="2941C77B" w14:textId="77777777" w:rsidR="00902C83" w:rsidRDefault="00902C83">
            <w:pPr>
              <w:pStyle w:val="Literaturverzeichnis"/>
              <w:rPr>
                <w:noProof/>
                <w:lang w:val="de-DE"/>
              </w:rPr>
            </w:pPr>
            <w:r>
              <w:rPr>
                <w:noProof/>
                <w:lang w:val="de-DE"/>
              </w:rPr>
              <w:t xml:space="preserve">ETSI TS 103 281 v1.1.1, „Speech quality in the presence of background noise: Objective test methods for super-wideband and fullband terminals,“ 04/2017. </w:t>
            </w:r>
          </w:p>
        </w:tc>
      </w:tr>
      <w:tr w:rsidR="00902C83" w14:paraId="587A1607" w14:textId="77777777">
        <w:trPr>
          <w:divId w:val="2077236104"/>
          <w:tblCellSpacing w:w="15" w:type="dxa"/>
        </w:trPr>
        <w:tc>
          <w:tcPr>
            <w:tcW w:w="50" w:type="pct"/>
            <w:hideMark/>
          </w:tcPr>
          <w:p w14:paraId="02EA44F7" w14:textId="77777777" w:rsidR="00902C83" w:rsidRDefault="00902C83">
            <w:pPr>
              <w:pStyle w:val="Literaturverzeichnis"/>
              <w:rPr>
                <w:noProof/>
                <w:lang w:val="de-DE"/>
              </w:rPr>
            </w:pPr>
            <w:r>
              <w:rPr>
                <w:noProof/>
                <w:lang w:val="de-DE"/>
              </w:rPr>
              <w:t xml:space="preserve">[7] </w:t>
            </w:r>
          </w:p>
        </w:tc>
        <w:tc>
          <w:tcPr>
            <w:tcW w:w="0" w:type="auto"/>
            <w:hideMark/>
          </w:tcPr>
          <w:p w14:paraId="70647219" w14:textId="77777777" w:rsidR="00902C83" w:rsidRDefault="00902C83">
            <w:pPr>
              <w:pStyle w:val="Literaturverzeichnis"/>
              <w:rPr>
                <w:noProof/>
                <w:lang w:val="de-DE"/>
              </w:rPr>
            </w:pPr>
            <w:r>
              <w:rPr>
                <w:noProof/>
                <w:lang w:val="de-DE"/>
              </w:rPr>
              <w:t>ETSI ES 202 396-1 v1.7.1, „Speech Processing, Transmission and Quality Aspects (STQ); Speech quality performance,“ 10/2017.</w:t>
            </w:r>
          </w:p>
        </w:tc>
      </w:tr>
      <w:tr w:rsidR="00902C83" w14:paraId="5116F43D" w14:textId="77777777">
        <w:trPr>
          <w:divId w:val="2077236104"/>
          <w:tblCellSpacing w:w="15" w:type="dxa"/>
        </w:trPr>
        <w:tc>
          <w:tcPr>
            <w:tcW w:w="50" w:type="pct"/>
            <w:hideMark/>
          </w:tcPr>
          <w:p w14:paraId="5EABFF81" w14:textId="77777777" w:rsidR="00902C83" w:rsidRDefault="00902C83">
            <w:pPr>
              <w:pStyle w:val="Literaturverzeichnis"/>
              <w:rPr>
                <w:noProof/>
                <w:lang w:val="de-DE"/>
              </w:rPr>
            </w:pPr>
            <w:r>
              <w:rPr>
                <w:noProof/>
                <w:lang w:val="de-DE"/>
              </w:rPr>
              <w:t xml:space="preserve">[8] </w:t>
            </w:r>
          </w:p>
        </w:tc>
        <w:tc>
          <w:tcPr>
            <w:tcW w:w="0" w:type="auto"/>
            <w:hideMark/>
          </w:tcPr>
          <w:p w14:paraId="0775E676" w14:textId="77777777" w:rsidR="00902C83" w:rsidRDefault="00902C83">
            <w:pPr>
              <w:pStyle w:val="Literaturverzeichnis"/>
              <w:rPr>
                <w:noProof/>
                <w:lang w:val="de-DE"/>
              </w:rPr>
            </w:pPr>
            <w:r>
              <w:rPr>
                <w:noProof/>
                <w:lang w:val="de-DE"/>
              </w:rPr>
              <w:t>3GPP S4-180326, „Updated results for SPAN work item,“ HEAD acoustics GmbH, Kista, Sweden, 09-13 April 2017.</w:t>
            </w:r>
          </w:p>
        </w:tc>
      </w:tr>
    </w:tbl>
    <w:p w14:paraId="78A4AAEA" w14:textId="77777777" w:rsidR="00902C83" w:rsidRDefault="00902C83">
      <w:pPr>
        <w:divId w:val="2077236104"/>
        <w:rPr>
          <w:rFonts w:eastAsia="Times New Roman"/>
          <w:noProof/>
        </w:rPr>
      </w:pPr>
    </w:p>
    <w:p w14:paraId="61800EC0" w14:textId="77777777" w:rsidR="00D4513D" w:rsidRPr="004E2448" w:rsidRDefault="00D4513D" w:rsidP="00837EB0">
      <w:pPr>
        <w:jc w:val="both"/>
        <w:rPr>
          <w:lang w:val="en-US"/>
        </w:rPr>
      </w:pPr>
      <w:r>
        <w:rPr>
          <w:lang w:val="en-US"/>
        </w:rPr>
        <w:fldChar w:fldCharType="end"/>
      </w:r>
    </w:p>
    <w:sectPr w:rsidR="00D4513D" w:rsidRPr="004E2448"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2A841" w14:textId="77777777" w:rsidR="007B56C3" w:rsidRDefault="007B56C3">
      <w:r>
        <w:separator/>
      </w:r>
    </w:p>
  </w:endnote>
  <w:endnote w:type="continuationSeparator" w:id="0">
    <w:p w14:paraId="6141032B" w14:textId="77777777" w:rsidR="007B56C3" w:rsidRDefault="007B5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9BB47" w14:textId="2289603F" w:rsidR="00902C83" w:rsidRDefault="00902C83">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7422BC">
      <w:rPr>
        <w:rStyle w:val="Seitenzahl"/>
        <w:b/>
        <w:noProof/>
        <w:sz w:val="18"/>
      </w:rPr>
      <w:t>6</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7422BC">
      <w:rPr>
        <w:rStyle w:val="Seitenzahl"/>
        <w:b/>
        <w:noProof/>
        <w:sz w:val="18"/>
      </w:rPr>
      <w:t>7</w:t>
    </w:r>
    <w:r>
      <w:rPr>
        <w:rStyle w:val="Seitenzah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B6784" w14:textId="7664FF18" w:rsidR="00902C83" w:rsidRDefault="00902C83">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FC0021">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FC0021">
      <w:rPr>
        <w:rStyle w:val="Seitenzahl"/>
        <w:b/>
        <w:noProof/>
        <w:sz w:val="18"/>
      </w:rPr>
      <w:t>7</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F0C20" w14:textId="77777777" w:rsidR="007B56C3" w:rsidRDefault="007B56C3">
      <w:r>
        <w:separator/>
      </w:r>
    </w:p>
  </w:footnote>
  <w:footnote w:type="continuationSeparator" w:id="0">
    <w:p w14:paraId="4B067A04" w14:textId="77777777" w:rsidR="007B56C3" w:rsidRDefault="007B5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8C8D" w14:textId="77777777" w:rsidR="00902C83" w:rsidRDefault="00902C83">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9BD4D" w14:textId="2F8D6362" w:rsidR="00902C83" w:rsidRPr="00376AD1" w:rsidRDefault="00902C83" w:rsidP="00CA2106">
    <w:pPr>
      <w:tabs>
        <w:tab w:val="right" w:pos="9356"/>
      </w:tabs>
      <w:spacing w:after="0"/>
      <w:rPr>
        <w:rFonts w:cs="Arial"/>
        <w:b/>
        <w:i/>
        <w:color w:val="FF0000"/>
      </w:rPr>
    </w:pPr>
    <w:r>
      <w:rPr>
        <w:rFonts w:cs="Arial"/>
        <w:lang w:val="en-US"/>
      </w:rPr>
      <w:t>TSG SA4#100</w:t>
    </w:r>
    <w:r w:rsidRPr="0099160C">
      <w:rPr>
        <w:rFonts w:cs="Arial"/>
        <w:lang w:val="en-US"/>
      </w:rPr>
      <w:t xml:space="preserve"> meeting</w:t>
    </w:r>
    <w:r w:rsidRPr="0099160C">
      <w:rPr>
        <w:rFonts w:cs="Arial"/>
        <w:b/>
        <w:i/>
      </w:rPr>
      <w:tab/>
    </w:r>
    <w:r>
      <w:rPr>
        <w:rFonts w:cs="Arial"/>
        <w:b/>
        <w:i/>
        <w:sz w:val="28"/>
        <w:szCs w:val="28"/>
      </w:rPr>
      <w:t xml:space="preserve">Tdoc </w:t>
    </w:r>
    <w:r w:rsidRPr="00F164C2">
      <w:rPr>
        <w:rFonts w:cs="Arial"/>
        <w:b/>
        <w:i/>
        <w:sz w:val="28"/>
        <w:szCs w:val="28"/>
      </w:rPr>
      <w:t>S4-</w:t>
    </w:r>
    <w:r>
      <w:rPr>
        <w:rFonts w:cs="Arial"/>
        <w:b/>
        <w:i/>
        <w:sz w:val="28"/>
        <w:szCs w:val="28"/>
      </w:rPr>
      <w:t>18</w:t>
    </w:r>
    <w:r w:rsidRPr="005463E2">
      <w:rPr>
        <w:rFonts w:cs="Arial"/>
        <w:b/>
        <w:i/>
        <w:sz w:val="28"/>
        <w:szCs w:val="28"/>
      </w:rPr>
      <w:t>1102</w:t>
    </w:r>
  </w:p>
  <w:p w14:paraId="60D01161" w14:textId="7093F67B" w:rsidR="00902C83" w:rsidRPr="00CA2106" w:rsidRDefault="00902C83" w:rsidP="00CA2106">
    <w:pPr>
      <w:tabs>
        <w:tab w:val="right" w:pos="9360"/>
      </w:tabs>
      <w:spacing w:after="0"/>
      <w:rPr>
        <w:sz w:val="20"/>
      </w:rPr>
    </w:pPr>
    <w:r>
      <w:rPr>
        <w:rFonts w:cs="Arial"/>
        <w:lang w:eastAsia="zh-CN"/>
      </w:rPr>
      <w:t>15-19 October 2018, Kochi, India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AE18EC"/>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8871A33"/>
    <w:multiLevelType w:val="multilevel"/>
    <w:tmpl w:val="BA76E9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68B523E"/>
    <w:multiLevelType w:val="hybridMultilevel"/>
    <w:tmpl w:val="A740C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8C82A2B"/>
    <w:multiLevelType w:val="hybridMultilevel"/>
    <w:tmpl w:val="BB2E8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EE5D9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285BC1"/>
    <w:multiLevelType w:val="hybridMultilevel"/>
    <w:tmpl w:val="924CD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
  </w:num>
  <w:num w:numId="4">
    <w:abstractNumId w:val="2"/>
  </w:num>
  <w:num w:numId="5">
    <w:abstractNumId w:val="7"/>
  </w:num>
  <w:num w:numId="6">
    <w:abstractNumId w:val="9"/>
  </w:num>
  <w:num w:numId="7">
    <w:abstractNumId w:val="8"/>
  </w:num>
  <w:num w:numId="8">
    <w:abstractNumId w:val="4"/>
  </w:num>
  <w:num w:numId="9">
    <w:abstractNumId w:val="5"/>
  </w:num>
  <w:num w:numId="10">
    <w:abstractNumId w:val="3"/>
  </w:num>
  <w:num w:numId="11">
    <w:abstractNumId w:val="11"/>
  </w:num>
  <w:num w:numId="1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44FC"/>
    <w:rsid w:val="00005555"/>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4D6D"/>
    <w:rsid w:val="00025795"/>
    <w:rsid w:val="00025966"/>
    <w:rsid w:val="00025AD2"/>
    <w:rsid w:val="00025D1E"/>
    <w:rsid w:val="00025E34"/>
    <w:rsid w:val="00025F55"/>
    <w:rsid w:val="00026020"/>
    <w:rsid w:val="000262C1"/>
    <w:rsid w:val="00026D7D"/>
    <w:rsid w:val="00030F6E"/>
    <w:rsid w:val="000314A3"/>
    <w:rsid w:val="0003169B"/>
    <w:rsid w:val="00031CEF"/>
    <w:rsid w:val="00032488"/>
    <w:rsid w:val="000328B4"/>
    <w:rsid w:val="00032B47"/>
    <w:rsid w:val="00032E50"/>
    <w:rsid w:val="00033404"/>
    <w:rsid w:val="00033AB6"/>
    <w:rsid w:val="00033ADA"/>
    <w:rsid w:val="000348D8"/>
    <w:rsid w:val="0003574F"/>
    <w:rsid w:val="00035905"/>
    <w:rsid w:val="00035F5A"/>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1AC"/>
    <w:rsid w:val="0005337B"/>
    <w:rsid w:val="00053C83"/>
    <w:rsid w:val="00054807"/>
    <w:rsid w:val="00054B7D"/>
    <w:rsid w:val="00056A7A"/>
    <w:rsid w:val="00057287"/>
    <w:rsid w:val="000572DB"/>
    <w:rsid w:val="0006086C"/>
    <w:rsid w:val="000617AE"/>
    <w:rsid w:val="0006196C"/>
    <w:rsid w:val="00061BCA"/>
    <w:rsid w:val="0006250B"/>
    <w:rsid w:val="00062930"/>
    <w:rsid w:val="0006464F"/>
    <w:rsid w:val="00064FDA"/>
    <w:rsid w:val="00065358"/>
    <w:rsid w:val="00065FCF"/>
    <w:rsid w:val="00066671"/>
    <w:rsid w:val="00067CA8"/>
    <w:rsid w:val="000713CA"/>
    <w:rsid w:val="00071B11"/>
    <w:rsid w:val="00071DBE"/>
    <w:rsid w:val="00071ECE"/>
    <w:rsid w:val="00072CE6"/>
    <w:rsid w:val="000730A1"/>
    <w:rsid w:val="00073ED1"/>
    <w:rsid w:val="000751BC"/>
    <w:rsid w:val="000758D5"/>
    <w:rsid w:val="000758D6"/>
    <w:rsid w:val="00075967"/>
    <w:rsid w:val="00075E72"/>
    <w:rsid w:val="00076B3D"/>
    <w:rsid w:val="00076DB8"/>
    <w:rsid w:val="00076F58"/>
    <w:rsid w:val="000778D6"/>
    <w:rsid w:val="00077A73"/>
    <w:rsid w:val="000807DB"/>
    <w:rsid w:val="00081BD1"/>
    <w:rsid w:val="000823DF"/>
    <w:rsid w:val="00082CB8"/>
    <w:rsid w:val="00082CF1"/>
    <w:rsid w:val="0008325F"/>
    <w:rsid w:val="00083817"/>
    <w:rsid w:val="0008396F"/>
    <w:rsid w:val="00084C67"/>
    <w:rsid w:val="000853AA"/>
    <w:rsid w:val="000858D8"/>
    <w:rsid w:val="000868C5"/>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2BD4"/>
    <w:rsid w:val="000A3045"/>
    <w:rsid w:val="000A4190"/>
    <w:rsid w:val="000A508D"/>
    <w:rsid w:val="000A576A"/>
    <w:rsid w:val="000A5878"/>
    <w:rsid w:val="000A5A0F"/>
    <w:rsid w:val="000A5D39"/>
    <w:rsid w:val="000A677F"/>
    <w:rsid w:val="000A75BC"/>
    <w:rsid w:val="000B0EA6"/>
    <w:rsid w:val="000B22E8"/>
    <w:rsid w:val="000B269A"/>
    <w:rsid w:val="000B27EC"/>
    <w:rsid w:val="000B281F"/>
    <w:rsid w:val="000B324D"/>
    <w:rsid w:val="000B3F4A"/>
    <w:rsid w:val="000B4E77"/>
    <w:rsid w:val="000B5A05"/>
    <w:rsid w:val="000B5E95"/>
    <w:rsid w:val="000B6389"/>
    <w:rsid w:val="000B6D95"/>
    <w:rsid w:val="000B6FA8"/>
    <w:rsid w:val="000B710B"/>
    <w:rsid w:val="000B71CD"/>
    <w:rsid w:val="000B740C"/>
    <w:rsid w:val="000B7457"/>
    <w:rsid w:val="000C04E9"/>
    <w:rsid w:val="000C1035"/>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3C0E"/>
    <w:rsid w:val="000E4590"/>
    <w:rsid w:val="000E4947"/>
    <w:rsid w:val="000E5953"/>
    <w:rsid w:val="000E70DC"/>
    <w:rsid w:val="000F2168"/>
    <w:rsid w:val="000F2243"/>
    <w:rsid w:val="000F357B"/>
    <w:rsid w:val="000F3969"/>
    <w:rsid w:val="000F3C59"/>
    <w:rsid w:val="000F441B"/>
    <w:rsid w:val="000F6208"/>
    <w:rsid w:val="000F651D"/>
    <w:rsid w:val="000F6D0E"/>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AC2"/>
    <w:rsid w:val="00123EDC"/>
    <w:rsid w:val="0012499F"/>
    <w:rsid w:val="00127395"/>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3E33"/>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634E"/>
    <w:rsid w:val="00166A5F"/>
    <w:rsid w:val="00166C1C"/>
    <w:rsid w:val="0016779A"/>
    <w:rsid w:val="00167C16"/>
    <w:rsid w:val="0017000E"/>
    <w:rsid w:val="0017010E"/>
    <w:rsid w:val="00170E1E"/>
    <w:rsid w:val="00171922"/>
    <w:rsid w:val="001719DD"/>
    <w:rsid w:val="001730D5"/>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1AB"/>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15"/>
    <w:rsid w:val="001C211E"/>
    <w:rsid w:val="001C2D8C"/>
    <w:rsid w:val="001C3EB3"/>
    <w:rsid w:val="001C3FF3"/>
    <w:rsid w:val="001C47EB"/>
    <w:rsid w:val="001C4831"/>
    <w:rsid w:val="001C4A5C"/>
    <w:rsid w:val="001C4BBD"/>
    <w:rsid w:val="001C527D"/>
    <w:rsid w:val="001C538E"/>
    <w:rsid w:val="001C5688"/>
    <w:rsid w:val="001C62BE"/>
    <w:rsid w:val="001C7901"/>
    <w:rsid w:val="001C7A18"/>
    <w:rsid w:val="001D0EDD"/>
    <w:rsid w:val="001D2D54"/>
    <w:rsid w:val="001D3915"/>
    <w:rsid w:val="001D391E"/>
    <w:rsid w:val="001D449C"/>
    <w:rsid w:val="001D4A4E"/>
    <w:rsid w:val="001D623A"/>
    <w:rsid w:val="001D659E"/>
    <w:rsid w:val="001D6857"/>
    <w:rsid w:val="001D716A"/>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5FD6"/>
    <w:rsid w:val="0020689C"/>
    <w:rsid w:val="00206E0C"/>
    <w:rsid w:val="002077C7"/>
    <w:rsid w:val="00207A24"/>
    <w:rsid w:val="00210C60"/>
    <w:rsid w:val="00211531"/>
    <w:rsid w:val="00212149"/>
    <w:rsid w:val="002121AC"/>
    <w:rsid w:val="002129A6"/>
    <w:rsid w:val="00213FBE"/>
    <w:rsid w:val="00214ACA"/>
    <w:rsid w:val="00215741"/>
    <w:rsid w:val="00217488"/>
    <w:rsid w:val="00220477"/>
    <w:rsid w:val="00221207"/>
    <w:rsid w:val="00221D56"/>
    <w:rsid w:val="00221E10"/>
    <w:rsid w:val="00222531"/>
    <w:rsid w:val="002234EF"/>
    <w:rsid w:val="002242A2"/>
    <w:rsid w:val="0022562B"/>
    <w:rsid w:val="00226114"/>
    <w:rsid w:val="00226177"/>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6DFE"/>
    <w:rsid w:val="00237FD8"/>
    <w:rsid w:val="0024048F"/>
    <w:rsid w:val="002404D2"/>
    <w:rsid w:val="00240803"/>
    <w:rsid w:val="0024151C"/>
    <w:rsid w:val="00241C2A"/>
    <w:rsid w:val="00242072"/>
    <w:rsid w:val="00242AE8"/>
    <w:rsid w:val="002433BD"/>
    <w:rsid w:val="00243682"/>
    <w:rsid w:val="00243A46"/>
    <w:rsid w:val="00243C1A"/>
    <w:rsid w:val="00243EE2"/>
    <w:rsid w:val="00243F33"/>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507F"/>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0A0"/>
    <w:rsid w:val="0029261E"/>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3B41"/>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13B5"/>
    <w:rsid w:val="00302245"/>
    <w:rsid w:val="0030367F"/>
    <w:rsid w:val="00303760"/>
    <w:rsid w:val="00303D92"/>
    <w:rsid w:val="00304169"/>
    <w:rsid w:val="0030509B"/>
    <w:rsid w:val="00305737"/>
    <w:rsid w:val="00306498"/>
    <w:rsid w:val="0030674D"/>
    <w:rsid w:val="00306861"/>
    <w:rsid w:val="00307B78"/>
    <w:rsid w:val="00310170"/>
    <w:rsid w:val="00310D2B"/>
    <w:rsid w:val="00310D50"/>
    <w:rsid w:val="00311AC6"/>
    <w:rsid w:val="00311EE2"/>
    <w:rsid w:val="003123B8"/>
    <w:rsid w:val="00312B67"/>
    <w:rsid w:val="0031390A"/>
    <w:rsid w:val="00314309"/>
    <w:rsid w:val="00314D25"/>
    <w:rsid w:val="00315C39"/>
    <w:rsid w:val="00315D7E"/>
    <w:rsid w:val="003166E4"/>
    <w:rsid w:val="003169AD"/>
    <w:rsid w:val="00317483"/>
    <w:rsid w:val="00317931"/>
    <w:rsid w:val="003179EE"/>
    <w:rsid w:val="00321007"/>
    <w:rsid w:val="00321C70"/>
    <w:rsid w:val="00322655"/>
    <w:rsid w:val="00323DBC"/>
    <w:rsid w:val="003243E4"/>
    <w:rsid w:val="00324425"/>
    <w:rsid w:val="00324561"/>
    <w:rsid w:val="0032458A"/>
    <w:rsid w:val="00324D79"/>
    <w:rsid w:val="00326ACE"/>
    <w:rsid w:val="0032722A"/>
    <w:rsid w:val="00331BCF"/>
    <w:rsid w:val="00333919"/>
    <w:rsid w:val="00334429"/>
    <w:rsid w:val="003345AB"/>
    <w:rsid w:val="003349CA"/>
    <w:rsid w:val="00334A3F"/>
    <w:rsid w:val="00335782"/>
    <w:rsid w:val="003357F0"/>
    <w:rsid w:val="0033640A"/>
    <w:rsid w:val="00337BF8"/>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3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48D"/>
    <w:rsid w:val="00382EAD"/>
    <w:rsid w:val="00383770"/>
    <w:rsid w:val="003838AB"/>
    <w:rsid w:val="00384167"/>
    <w:rsid w:val="00385047"/>
    <w:rsid w:val="0038551D"/>
    <w:rsid w:val="00385585"/>
    <w:rsid w:val="003857F6"/>
    <w:rsid w:val="0038699E"/>
    <w:rsid w:val="00387576"/>
    <w:rsid w:val="00387699"/>
    <w:rsid w:val="00387EF1"/>
    <w:rsid w:val="0039038D"/>
    <w:rsid w:val="0039087B"/>
    <w:rsid w:val="003908C6"/>
    <w:rsid w:val="00390B2E"/>
    <w:rsid w:val="003926D4"/>
    <w:rsid w:val="0039280E"/>
    <w:rsid w:val="0039350F"/>
    <w:rsid w:val="00393CCD"/>
    <w:rsid w:val="00393D42"/>
    <w:rsid w:val="00394884"/>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661"/>
    <w:rsid w:val="003B3863"/>
    <w:rsid w:val="003B3CA9"/>
    <w:rsid w:val="003B42FF"/>
    <w:rsid w:val="003B4A4F"/>
    <w:rsid w:val="003B4A9F"/>
    <w:rsid w:val="003B4CE8"/>
    <w:rsid w:val="003B5779"/>
    <w:rsid w:val="003B5C35"/>
    <w:rsid w:val="003B6BA4"/>
    <w:rsid w:val="003B7DD4"/>
    <w:rsid w:val="003C10BA"/>
    <w:rsid w:val="003C1749"/>
    <w:rsid w:val="003C1A0B"/>
    <w:rsid w:val="003C1CDB"/>
    <w:rsid w:val="003C24B1"/>
    <w:rsid w:val="003C2B30"/>
    <w:rsid w:val="003C3420"/>
    <w:rsid w:val="003C3CCE"/>
    <w:rsid w:val="003C546D"/>
    <w:rsid w:val="003C71F0"/>
    <w:rsid w:val="003D0091"/>
    <w:rsid w:val="003D058A"/>
    <w:rsid w:val="003D0767"/>
    <w:rsid w:val="003D13DB"/>
    <w:rsid w:val="003D1787"/>
    <w:rsid w:val="003D197F"/>
    <w:rsid w:val="003D1E7A"/>
    <w:rsid w:val="003D1ECB"/>
    <w:rsid w:val="003D3073"/>
    <w:rsid w:val="003D3605"/>
    <w:rsid w:val="003D3A8C"/>
    <w:rsid w:val="003D3B08"/>
    <w:rsid w:val="003D4E33"/>
    <w:rsid w:val="003D5354"/>
    <w:rsid w:val="003D567A"/>
    <w:rsid w:val="003D5EDA"/>
    <w:rsid w:val="003D6132"/>
    <w:rsid w:val="003D6283"/>
    <w:rsid w:val="003D6A65"/>
    <w:rsid w:val="003D6AA4"/>
    <w:rsid w:val="003E037D"/>
    <w:rsid w:val="003E03A6"/>
    <w:rsid w:val="003E05BB"/>
    <w:rsid w:val="003E28F5"/>
    <w:rsid w:val="003E38B2"/>
    <w:rsid w:val="003E4E9A"/>
    <w:rsid w:val="003E4FD8"/>
    <w:rsid w:val="003E50A5"/>
    <w:rsid w:val="003E5A8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0D7E"/>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585"/>
    <w:rsid w:val="004202AE"/>
    <w:rsid w:val="00421ED9"/>
    <w:rsid w:val="0042262B"/>
    <w:rsid w:val="0042362B"/>
    <w:rsid w:val="004239D7"/>
    <w:rsid w:val="00423A8F"/>
    <w:rsid w:val="0042510B"/>
    <w:rsid w:val="0042605E"/>
    <w:rsid w:val="00426C1A"/>
    <w:rsid w:val="00426E7F"/>
    <w:rsid w:val="004270BD"/>
    <w:rsid w:val="004274DF"/>
    <w:rsid w:val="00430DB6"/>
    <w:rsid w:val="004319C9"/>
    <w:rsid w:val="004320B8"/>
    <w:rsid w:val="00432CFD"/>
    <w:rsid w:val="00432D71"/>
    <w:rsid w:val="00433969"/>
    <w:rsid w:val="0043400D"/>
    <w:rsid w:val="00434125"/>
    <w:rsid w:val="004349FB"/>
    <w:rsid w:val="00434E0B"/>
    <w:rsid w:val="00434E39"/>
    <w:rsid w:val="00435C5F"/>
    <w:rsid w:val="00437543"/>
    <w:rsid w:val="00440209"/>
    <w:rsid w:val="00440A86"/>
    <w:rsid w:val="00440B06"/>
    <w:rsid w:val="00441F61"/>
    <w:rsid w:val="004420EE"/>
    <w:rsid w:val="00443431"/>
    <w:rsid w:val="004435C0"/>
    <w:rsid w:val="0044412A"/>
    <w:rsid w:val="00444B7D"/>
    <w:rsid w:val="00445279"/>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84E"/>
    <w:rsid w:val="004725DD"/>
    <w:rsid w:val="00473C89"/>
    <w:rsid w:val="00473F7F"/>
    <w:rsid w:val="004759BC"/>
    <w:rsid w:val="00476EE5"/>
    <w:rsid w:val="00480663"/>
    <w:rsid w:val="00480FAB"/>
    <w:rsid w:val="004812D4"/>
    <w:rsid w:val="004814DB"/>
    <w:rsid w:val="00481883"/>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448"/>
    <w:rsid w:val="004E2FA4"/>
    <w:rsid w:val="004E4B09"/>
    <w:rsid w:val="004E50E6"/>
    <w:rsid w:val="004E5344"/>
    <w:rsid w:val="004E6BAD"/>
    <w:rsid w:val="004E6E02"/>
    <w:rsid w:val="004E6E66"/>
    <w:rsid w:val="004F012F"/>
    <w:rsid w:val="004F0140"/>
    <w:rsid w:val="004F1252"/>
    <w:rsid w:val="004F1759"/>
    <w:rsid w:val="004F1C7F"/>
    <w:rsid w:val="004F1F9B"/>
    <w:rsid w:val="004F2E45"/>
    <w:rsid w:val="004F3324"/>
    <w:rsid w:val="004F3D9A"/>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559A"/>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2E2"/>
    <w:rsid w:val="00527412"/>
    <w:rsid w:val="00527429"/>
    <w:rsid w:val="00530137"/>
    <w:rsid w:val="00530333"/>
    <w:rsid w:val="00530390"/>
    <w:rsid w:val="0053043B"/>
    <w:rsid w:val="00530E9F"/>
    <w:rsid w:val="00531BFA"/>
    <w:rsid w:val="00531E96"/>
    <w:rsid w:val="005327E3"/>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3E2"/>
    <w:rsid w:val="00546404"/>
    <w:rsid w:val="0055063F"/>
    <w:rsid w:val="00551D8C"/>
    <w:rsid w:val="00552CBB"/>
    <w:rsid w:val="00552CD9"/>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5B9B"/>
    <w:rsid w:val="0058640B"/>
    <w:rsid w:val="0058694C"/>
    <w:rsid w:val="00587DEA"/>
    <w:rsid w:val="00590CB9"/>
    <w:rsid w:val="005915D2"/>
    <w:rsid w:val="00593195"/>
    <w:rsid w:val="00593E2E"/>
    <w:rsid w:val="00594072"/>
    <w:rsid w:val="005956EE"/>
    <w:rsid w:val="00595B34"/>
    <w:rsid w:val="00595E71"/>
    <w:rsid w:val="00597168"/>
    <w:rsid w:val="005975C4"/>
    <w:rsid w:val="00597AB0"/>
    <w:rsid w:val="005A152C"/>
    <w:rsid w:val="005A19E1"/>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92B"/>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429C"/>
    <w:rsid w:val="005C4DF0"/>
    <w:rsid w:val="005C4EBC"/>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F0BC8"/>
    <w:rsid w:val="005F0BF8"/>
    <w:rsid w:val="005F0D23"/>
    <w:rsid w:val="005F115C"/>
    <w:rsid w:val="005F298C"/>
    <w:rsid w:val="005F2A41"/>
    <w:rsid w:val="005F3C60"/>
    <w:rsid w:val="005F5060"/>
    <w:rsid w:val="005F6311"/>
    <w:rsid w:val="005F657C"/>
    <w:rsid w:val="005F68ED"/>
    <w:rsid w:val="005F6F21"/>
    <w:rsid w:val="005F7784"/>
    <w:rsid w:val="005F7B0B"/>
    <w:rsid w:val="00600901"/>
    <w:rsid w:val="00601B1D"/>
    <w:rsid w:val="00601D41"/>
    <w:rsid w:val="00602DF3"/>
    <w:rsid w:val="00602F41"/>
    <w:rsid w:val="00603703"/>
    <w:rsid w:val="006049DA"/>
    <w:rsid w:val="0060546D"/>
    <w:rsid w:val="00605D48"/>
    <w:rsid w:val="00605D4F"/>
    <w:rsid w:val="00605E71"/>
    <w:rsid w:val="0060652B"/>
    <w:rsid w:val="006069C5"/>
    <w:rsid w:val="006070EE"/>
    <w:rsid w:val="00607231"/>
    <w:rsid w:val="00607340"/>
    <w:rsid w:val="006111B9"/>
    <w:rsid w:val="00611539"/>
    <w:rsid w:val="006118CB"/>
    <w:rsid w:val="00611D68"/>
    <w:rsid w:val="00612C69"/>
    <w:rsid w:val="006146CD"/>
    <w:rsid w:val="006156E6"/>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470"/>
    <w:rsid w:val="0063056F"/>
    <w:rsid w:val="00630C14"/>
    <w:rsid w:val="00631BB9"/>
    <w:rsid w:val="00631F26"/>
    <w:rsid w:val="00631F85"/>
    <w:rsid w:val="00632051"/>
    <w:rsid w:val="006323A6"/>
    <w:rsid w:val="00632C38"/>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45D1E"/>
    <w:rsid w:val="0065024D"/>
    <w:rsid w:val="00650894"/>
    <w:rsid w:val="006510EF"/>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E63"/>
    <w:rsid w:val="006672DE"/>
    <w:rsid w:val="006676EE"/>
    <w:rsid w:val="006677AD"/>
    <w:rsid w:val="006679C2"/>
    <w:rsid w:val="00667FB4"/>
    <w:rsid w:val="00670246"/>
    <w:rsid w:val="00670928"/>
    <w:rsid w:val="00672093"/>
    <w:rsid w:val="0067269C"/>
    <w:rsid w:val="006729B6"/>
    <w:rsid w:val="00672A73"/>
    <w:rsid w:val="0067388C"/>
    <w:rsid w:val="0067570E"/>
    <w:rsid w:val="00675976"/>
    <w:rsid w:val="00675A05"/>
    <w:rsid w:val="00675A09"/>
    <w:rsid w:val="00675AEB"/>
    <w:rsid w:val="0067603C"/>
    <w:rsid w:val="00676341"/>
    <w:rsid w:val="00676F12"/>
    <w:rsid w:val="006807EC"/>
    <w:rsid w:val="00681895"/>
    <w:rsid w:val="0068189D"/>
    <w:rsid w:val="00682082"/>
    <w:rsid w:val="0068332E"/>
    <w:rsid w:val="00683527"/>
    <w:rsid w:val="006842CB"/>
    <w:rsid w:val="006843B4"/>
    <w:rsid w:val="006846FD"/>
    <w:rsid w:val="00684849"/>
    <w:rsid w:val="006860E4"/>
    <w:rsid w:val="006870E3"/>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596"/>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6F8E"/>
    <w:rsid w:val="006B701E"/>
    <w:rsid w:val="006B7324"/>
    <w:rsid w:val="006C02F2"/>
    <w:rsid w:val="006C033E"/>
    <w:rsid w:val="006C2016"/>
    <w:rsid w:val="006C20AF"/>
    <w:rsid w:val="006C2AB1"/>
    <w:rsid w:val="006C2F09"/>
    <w:rsid w:val="006C3CB6"/>
    <w:rsid w:val="006C4063"/>
    <w:rsid w:val="006C4870"/>
    <w:rsid w:val="006C57D3"/>
    <w:rsid w:val="006C5D81"/>
    <w:rsid w:val="006C6054"/>
    <w:rsid w:val="006C671D"/>
    <w:rsid w:val="006C6939"/>
    <w:rsid w:val="006D0105"/>
    <w:rsid w:val="006D015D"/>
    <w:rsid w:val="006D09BC"/>
    <w:rsid w:val="006D0C9D"/>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3F1F"/>
    <w:rsid w:val="006E46F4"/>
    <w:rsid w:val="006E4E13"/>
    <w:rsid w:val="006E79EC"/>
    <w:rsid w:val="006E7C34"/>
    <w:rsid w:val="006F0D19"/>
    <w:rsid w:val="006F10CE"/>
    <w:rsid w:val="006F253C"/>
    <w:rsid w:val="006F2EED"/>
    <w:rsid w:val="006F4131"/>
    <w:rsid w:val="006F4D41"/>
    <w:rsid w:val="006F528D"/>
    <w:rsid w:val="006F52A4"/>
    <w:rsid w:val="006F569E"/>
    <w:rsid w:val="006F5C07"/>
    <w:rsid w:val="006F633E"/>
    <w:rsid w:val="006F78B8"/>
    <w:rsid w:val="00700689"/>
    <w:rsid w:val="00701171"/>
    <w:rsid w:val="00701347"/>
    <w:rsid w:val="00701365"/>
    <w:rsid w:val="0070141D"/>
    <w:rsid w:val="007018AC"/>
    <w:rsid w:val="00701925"/>
    <w:rsid w:val="007023D1"/>
    <w:rsid w:val="00702F7F"/>
    <w:rsid w:val="00703466"/>
    <w:rsid w:val="00704771"/>
    <w:rsid w:val="00704EFD"/>
    <w:rsid w:val="00705161"/>
    <w:rsid w:val="00705544"/>
    <w:rsid w:val="00705701"/>
    <w:rsid w:val="00705842"/>
    <w:rsid w:val="00706795"/>
    <w:rsid w:val="007067DF"/>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2BC"/>
    <w:rsid w:val="00742F33"/>
    <w:rsid w:val="00743954"/>
    <w:rsid w:val="00744062"/>
    <w:rsid w:val="00745589"/>
    <w:rsid w:val="00746B67"/>
    <w:rsid w:val="0074771A"/>
    <w:rsid w:val="00750584"/>
    <w:rsid w:val="007509F3"/>
    <w:rsid w:val="00750A07"/>
    <w:rsid w:val="00750B33"/>
    <w:rsid w:val="00751E4F"/>
    <w:rsid w:val="00751FA9"/>
    <w:rsid w:val="0075200D"/>
    <w:rsid w:val="00753408"/>
    <w:rsid w:val="00754154"/>
    <w:rsid w:val="00754C8C"/>
    <w:rsid w:val="00754EA7"/>
    <w:rsid w:val="007550AE"/>
    <w:rsid w:val="0075546E"/>
    <w:rsid w:val="00755702"/>
    <w:rsid w:val="00755A80"/>
    <w:rsid w:val="00755BCF"/>
    <w:rsid w:val="00756584"/>
    <w:rsid w:val="00756951"/>
    <w:rsid w:val="007573DD"/>
    <w:rsid w:val="00760474"/>
    <w:rsid w:val="00760679"/>
    <w:rsid w:val="00760A0D"/>
    <w:rsid w:val="0076115C"/>
    <w:rsid w:val="00761DF3"/>
    <w:rsid w:val="00762D74"/>
    <w:rsid w:val="00763739"/>
    <w:rsid w:val="00764140"/>
    <w:rsid w:val="00764726"/>
    <w:rsid w:val="007671CD"/>
    <w:rsid w:val="00770524"/>
    <w:rsid w:val="0077128C"/>
    <w:rsid w:val="00772009"/>
    <w:rsid w:val="007729C4"/>
    <w:rsid w:val="00772C3B"/>
    <w:rsid w:val="00772FEC"/>
    <w:rsid w:val="0077393F"/>
    <w:rsid w:val="00775421"/>
    <w:rsid w:val="0077778C"/>
    <w:rsid w:val="00780124"/>
    <w:rsid w:val="0078101A"/>
    <w:rsid w:val="00781504"/>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CA9"/>
    <w:rsid w:val="007A4F68"/>
    <w:rsid w:val="007A76EF"/>
    <w:rsid w:val="007B092C"/>
    <w:rsid w:val="007B233B"/>
    <w:rsid w:val="007B2642"/>
    <w:rsid w:val="007B2E1F"/>
    <w:rsid w:val="007B341B"/>
    <w:rsid w:val="007B3AAD"/>
    <w:rsid w:val="007B4334"/>
    <w:rsid w:val="007B4483"/>
    <w:rsid w:val="007B4E90"/>
    <w:rsid w:val="007B4E98"/>
    <w:rsid w:val="007B532B"/>
    <w:rsid w:val="007B53F9"/>
    <w:rsid w:val="007B56C3"/>
    <w:rsid w:val="007B66E3"/>
    <w:rsid w:val="007B6FE7"/>
    <w:rsid w:val="007B76D6"/>
    <w:rsid w:val="007B7B1B"/>
    <w:rsid w:val="007B7EBF"/>
    <w:rsid w:val="007C0C01"/>
    <w:rsid w:val="007C1323"/>
    <w:rsid w:val="007C1A64"/>
    <w:rsid w:val="007C228F"/>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111A"/>
    <w:rsid w:val="007D1D51"/>
    <w:rsid w:val="007D272F"/>
    <w:rsid w:val="007D3505"/>
    <w:rsid w:val="007D3DD3"/>
    <w:rsid w:val="007D4337"/>
    <w:rsid w:val="007D434D"/>
    <w:rsid w:val="007D4445"/>
    <w:rsid w:val="007D513F"/>
    <w:rsid w:val="007D53CA"/>
    <w:rsid w:val="007D53E9"/>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2B7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6B"/>
    <w:rsid w:val="00801FA6"/>
    <w:rsid w:val="00802005"/>
    <w:rsid w:val="00802AAA"/>
    <w:rsid w:val="00802DA4"/>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2EA2"/>
    <w:rsid w:val="0081331E"/>
    <w:rsid w:val="00813B1A"/>
    <w:rsid w:val="00814A5C"/>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3E4E"/>
    <w:rsid w:val="008351FC"/>
    <w:rsid w:val="00835490"/>
    <w:rsid w:val="00836009"/>
    <w:rsid w:val="008368D6"/>
    <w:rsid w:val="00837CE0"/>
    <w:rsid w:val="00837EB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BDF"/>
    <w:rsid w:val="008470BF"/>
    <w:rsid w:val="008479D2"/>
    <w:rsid w:val="00847CF5"/>
    <w:rsid w:val="00851CBA"/>
    <w:rsid w:val="00852877"/>
    <w:rsid w:val="00852AB8"/>
    <w:rsid w:val="00852ED0"/>
    <w:rsid w:val="00853381"/>
    <w:rsid w:val="00856274"/>
    <w:rsid w:val="008567C5"/>
    <w:rsid w:val="00856BC8"/>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66FC"/>
    <w:rsid w:val="008671EF"/>
    <w:rsid w:val="0086727F"/>
    <w:rsid w:val="00867852"/>
    <w:rsid w:val="00867CC8"/>
    <w:rsid w:val="008700BB"/>
    <w:rsid w:val="00870143"/>
    <w:rsid w:val="0087017F"/>
    <w:rsid w:val="0087110C"/>
    <w:rsid w:val="00872A61"/>
    <w:rsid w:val="00872DEE"/>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3FE"/>
    <w:rsid w:val="00881C29"/>
    <w:rsid w:val="00882115"/>
    <w:rsid w:val="008822AD"/>
    <w:rsid w:val="008829C9"/>
    <w:rsid w:val="00882B75"/>
    <w:rsid w:val="00883D11"/>
    <w:rsid w:val="00885468"/>
    <w:rsid w:val="008854B9"/>
    <w:rsid w:val="00885C9D"/>
    <w:rsid w:val="00886860"/>
    <w:rsid w:val="00886A43"/>
    <w:rsid w:val="00887ABE"/>
    <w:rsid w:val="00887B04"/>
    <w:rsid w:val="00887C86"/>
    <w:rsid w:val="00891838"/>
    <w:rsid w:val="00891FC0"/>
    <w:rsid w:val="00892EA3"/>
    <w:rsid w:val="0089456F"/>
    <w:rsid w:val="00894B1E"/>
    <w:rsid w:val="00895814"/>
    <w:rsid w:val="00896343"/>
    <w:rsid w:val="008968A7"/>
    <w:rsid w:val="00896C3E"/>
    <w:rsid w:val="00896C7A"/>
    <w:rsid w:val="00896E88"/>
    <w:rsid w:val="008970B2"/>
    <w:rsid w:val="008976F8"/>
    <w:rsid w:val="008A02CB"/>
    <w:rsid w:val="008A0649"/>
    <w:rsid w:val="008A2235"/>
    <w:rsid w:val="008A2800"/>
    <w:rsid w:val="008A35D9"/>
    <w:rsid w:val="008A6E2B"/>
    <w:rsid w:val="008A72AA"/>
    <w:rsid w:val="008A72D2"/>
    <w:rsid w:val="008B065D"/>
    <w:rsid w:val="008B09FA"/>
    <w:rsid w:val="008B0DC3"/>
    <w:rsid w:val="008B14B8"/>
    <w:rsid w:val="008B1692"/>
    <w:rsid w:val="008B2358"/>
    <w:rsid w:val="008B2FFB"/>
    <w:rsid w:val="008B3016"/>
    <w:rsid w:val="008B380F"/>
    <w:rsid w:val="008B51C3"/>
    <w:rsid w:val="008B6023"/>
    <w:rsid w:val="008B7AF9"/>
    <w:rsid w:val="008C05E2"/>
    <w:rsid w:val="008C0E5A"/>
    <w:rsid w:val="008C1679"/>
    <w:rsid w:val="008C16CB"/>
    <w:rsid w:val="008C25CE"/>
    <w:rsid w:val="008C377E"/>
    <w:rsid w:val="008C4C34"/>
    <w:rsid w:val="008D0101"/>
    <w:rsid w:val="008D0232"/>
    <w:rsid w:val="008D11B5"/>
    <w:rsid w:val="008D14E7"/>
    <w:rsid w:val="008D1F56"/>
    <w:rsid w:val="008D28B1"/>
    <w:rsid w:val="008D3032"/>
    <w:rsid w:val="008D31EA"/>
    <w:rsid w:val="008D38F1"/>
    <w:rsid w:val="008D3E85"/>
    <w:rsid w:val="008D3EBC"/>
    <w:rsid w:val="008D57F8"/>
    <w:rsid w:val="008D6523"/>
    <w:rsid w:val="008D6B7F"/>
    <w:rsid w:val="008D6E76"/>
    <w:rsid w:val="008D6FFD"/>
    <w:rsid w:val="008D7547"/>
    <w:rsid w:val="008E02E5"/>
    <w:rsid w:val="008E0875"/>
    <w:rsid w:val="008E091D"/>
    <w:rsid w:val="008E1029"/>
    <w:rsid w:val="008E191E"/>
    <w:rsid w:val="008E1CCB"/>
    <w:rsid w:val="008E2DF0"/>
    <w:rsid w:val="008E3CA3"/>
    <w:rsid w:val="008E4B71"/>
    <w:rsid w:val="008E5420"/>
    <w:rsid w:val="008E5826"/>
    <w:rsid w:val="008E5BFD"/>
    <w:rsid w:val="008E62FC"/>
    <w:rsid w:val="008E6866"/>
    <w:rsid w:val="008E7668"/>
    <w:rsid w:val="008E797D"/>
    <w:rsid w:val="008E7A87"/>
    <w:rsid w:val="008F1B4F"/>
    <w:rsid w:val="008F25F0"/>
    <w:rsid w:val="008F450E"/>
    <w:rsid w:val="008F5066"/>
    <w:rsid w:val="008F55A8"/>
    <w:rsid w:val="008F62E3"/>
    <w:rsid w:val="008F6FF9"/>
    <w:rsid w:val="009000AC"/>
    <w:rsid w:val="0090086B"/>
    <w:rsid w:val="009008C5"/>
    <w:rsid w:val="00900D24"/>
    <w:rsid w:val="0090219E"/>
    <w:rsid w:val="00902C83"/>
    <w:rsid w:val="00904380"/>
    <w:rsid w:val="009045CB"/>
    <w:rsid w:val="00904D1D"/>
    <w:rsid w:val="00904F53"/>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2DB0"/>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716"/>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1F3E"/>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5C2"/>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59E"/>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6207"/>
    <w:rsid w:val="009C7F44"/>
    <w:rsid w:val="009D0D91"/>
    <w:rsid w:val="009D3128"/>
    <w:rsid w:val="009D4454"/>
    <w:rsid w:val="009D48A2"/>
    <w:rsid w:val="009D5AEC"/>
    <w:rsid w:val="009D60DC"/>
    <w:rsid w:val="009D685C"/>
    <w:rsid w:val="009E0304"/>
    <w:rsid w:val="009E0A18"/>
    <w:rsid w:val="009E0C0D"/>
    <w:rsid w:val="009E1250"/>
    <w:rsid w:val="009E15BE"/>
    <w:rsid w:val="009E1F5C"/>
    <w:rsid w:val="009E2BFE"/>
    <w:rsid w:val="009E3A8E"/>
    <w:rsid w:val="009E42D9"/>
    <w:rsid w:val="009E45F4"/>
    <w:rsid w:val="009E4F35"/>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46D9"/>
    <w:rsid w:val="00A24E94"/>
    <w:rsid w:val="00A25BD8"/>
    <w:rsid w:val="00A26071"/>
    <w:rsid w:val="00A26534"/>
    <w:rsid w:val="00A26BEC"/>
    <w:rsid w:val="00A26EBC"/>
    <w:rsid w:val="00A272D1"/>
    <w:rsid w:val="00A305DB"/>
    <w:rsid w:val="00A306D3"/>
    <w:rsid w:val="00A30CA2"/>
    <w:rsid w:val="00A31000"/>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6F12"/>
    <w:rsid w:val="00A470D0"/>
    <w:rsid w:val="00A5018E"/>
    <w:rsid w:val="00A50799"/>
    <w:rsid w:val="00A50E5F"/>
    <w:rsid w:val="00A51437"/>
    <w:rsid w:val="00A523BD"/>
    <w:rsid w:val="00A53446"/>
    <w:rsid w:val="00A539AA"/>
    <w:rsid w:val="00A54819"/>
    <w:rsid w:val="00A54BBB"/>
    <w:rsid w:val="00A54C8E"/>
    <w:rsid w:val="00A56FFA"/>
    <w:rsid w:val="00A60018"/>
    <w:rsid w:val="00A608BD"/>
    <w:rsid w:val="00A608DA"/>
    <w:rsid w:val="00A60D1D"/>
    <w:rsid w:val="00A60F09"/>
    <w:rsid w:val="00A6132F"/>
    <w:rsid w:val="00A619A8"/>
    <w:rsid w:val="00A61AF7"/>
    <w:rsid w:val="00A621D5"/>
    <w:rsid w:val="00A62816"/>
    <w:rsid w:val="00A63212"/>
    <w:rsid w:val="00A64ECF"/>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587A"/>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6C8F"/>
    <w:rsid w:val="00AA0A8B"/>
    <w:rsid w:val="00AA346F"/>
    <w:rsid w:val="00AA37B3"/>
    <w:rsid w:val="00AA3C48"/>
    <w:rsid w:val="00AA4225"/>
    <w:rsid w:val="00AA42C9"/>
    <w:rsid w:val="00AA4309"/>
    <w:rsid w:val="00AA4F4D"/>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C4F"/>
    <w:rsid w:val="00AD16D0"/>
    <w:rsid w:val="00AD1804"/>
    <w:rsid w:val="00AD1825"/>
    <w:rsid w:val="00AD1C31"/>
    <w:rsid w:val="00AD26FF"/>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AE8"/>
    <w:rsid w:val="00B23B9F"/>
    <w:rsid w:val="00B23E22"/>
    <w:rsid w:val="00B24727"/>
    <w:rsid w:val="00B24A9D"/>
    <w:rsid w:val="00B26206"/>
    <w:rsid w:val="00B26466"/>
    <w:rsid w:val="00B267E2"/>
    <w:rsid w:val="00B26A1A"/>
    <w:rsid w:val="00B311D3"/>
    <w:rsid w:val="00B3167D"/>
    <w:rsid w:val="00B32A6F"/>
    <w:rsid w:val="00B33B83"/>
    <w:rsid w:val="00B34596"/>
    <w:rsid w:val="00B36209"/>
    <w:rsid w:val="00B36375"/>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24A"/>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3AB2"/>
    <w:rsid w:val="00B6416F"/>
    <w:rsid w:val="00B64693"/>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C69C2"/>
    <w:rsid w:val="00BD0C46"/>
    <w:rsid w:val="00BD0F1D"/>
    <w:rsid w:val="00BD1784"/>
    <w:rsid w:val="00BD254C"/>
    <w:rsid w:val="00BD27E0"/>
    <w:rsid w:val="00BD2B3B"/>
    <w:rsid w:val="00BD2B99"/>
    <w:rsid w:val="00BD3412"/>
    <w:rsid w:val="00BD3C56"/>
    <w:rsid w:val="00BD4068"/>
    <w:rsid w:val="00BD4E5D"/>
    <w:rsid w:val="00BD5F3F"/>
    <w:rsid w:val="00BE055D"/>
    <w:rsid w:val="00BE061F"/>
    <w:rsid w:val="00BE0977"/>
    <w:rsid w:val="00BE0C26"/>
    <w:rsid w:val="00BE0D71"/>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405"/>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988"/>
    <w:rsid w:val="00C053DF"/>
    <w:rsid w:val="00C055A6"/>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D"/>
    <w:rsid w:val="00C27E4E"/>
    <w:rsid w:val="00C3037B"/>
    <w:rsid w:val="00C30E89"/>
    <w:rsid w:val="00C316C5"/>
    <w:rsid w:val="00C32666"/>
    <w:rsid w:val="00C338A8"/>
    <w:rsid w:val="00C33E56"/>
    <w:rsid w:val="00C3543F"/>
    <w:rsid w:val="00C35AB2"/>
    <w:rsid w:val="00C35D05"/>
    <w:rsid w:val="00C36DC9"/>
    <w:rsid w:val="00C3754C"/>
    <w:rsid w:val="00C41B05"/>
    <w:rsid w:val="00C41F6B"/>
    <w:rsid w:val="00C42445"/>
    <w:rsid w:val="00C42676"/>
    <w:rsid w:val="00C42923"/>
    <w:rsid w:val="00C4389E"/>
    <w:rsid w:val="00C4533F"/>
    <w:rsid w:val="00C457D6"/>
    <w:rsid w:val="00C45972"/>
    <w:rsid w:val="00C45DCF"/>
    <w:rsid w:val="00C463D5"/>
    <w:rsid w:val="00C50FEB"/>
    <w:rsid w:val="00C51084"/>
    <w:rsid w:val="00C51C14"/>
    <w:rsid w:val="00C524BD"/>
    <w:rsid w:val="00C52784"/>
    <w:rsid w:val="00C52DAC"/>
    <w:rsid w:val="00C52ED6"/>
    <w:rsid w:val="00C53117"/>
    <w:rsid w:val="00C53161"/>
    <w:rsid w:val="00C534B2"/>
    <w:rsid w:val="00C53667"/>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318"/>
    <w:rsid w:val="00C70D92"/>
    <w:rsid w:val="00C71910"/>
    <w:rsid w:val="00C733D7"/>
    <w:rsid w:val="00C73EE6"/>
    <w:rsid w:val="00C75082"/>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427"/>
    <w:rsid w:val="00CA073C"/>
    <w:rsid w:val="00CA1094"/>
    <w:rsid w:val="00CA1452"/>
    <w:rsid w:val="00CA1717"/>
    <w:rsid w:val="00CA1E3C"/>
    <w:rsid w:val="00CA20EE"/>
    <w:rsid w:val="00CA2106"/>
    <w:rsid w:val="00CA2391"/>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91"/>
    <w:rsid w:val="00CE30C0"/>
    <w:rsid w:val="00CE4403"/>
    <w:rsid w:val="00CE4A17"/>
    <w:rsid w:val="00CE4AA9"/>
    <w:rsid w:val="00CE63BF"/>
    <w:rsid w:val="00CE704D"/>
    <w:rsid w:val="00CE7BC4"/>
    <w:rsid w:val="00CE7CB5"/>
    <w:rsid w:val="00CE7E12"/>
    <w:rsid w:val="00CF0394"/>
    <w:rsid w:val="00CF0584"/>
    <w:rsid w:val="00CF36CF"/>
    <w:rsid w:val="00CF4621"/>
    <w:rsid w:val="00CF5C2D"/>
    <w:rsid w:val="00CF6AEB"/>
    <w:rsid w:val="00CF6E90"/>
    <w:rsid w:val="00CF7062"/>
    <w:rsid w:val="00CF71D3"/>
    <w:rsid w:val="00CF7932"/>
    <w:rsid w:val="00CF79F3"/>
    <w:rsid w:val="00CF7A12"/>
    <w:rsid w:val="00D012AA"/>
    <w:rsid w:val="00D01733"/>
    <w:rsid w:val="00D05517"/>
    <w:rsid w:val="00D05A3A"/>
    <w:rsid w:val="00D06260"/>
    <w:rsid w:val="00D07E1C"/>
    <w:rsid w:val="00D1020B"/>
    <w:rsid w:val="00D10E6C"/>
    <w:rsid w:val="00D11CB6"/>
    <w:rsid w:val="00D126F1"/>
    <w:rsid w:val="00D12924"/>
    <w:rsid w:val="00D13C13"/>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EBA"/>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B"/>
    <w:rsid w:val="00D4220E"/>
    <w:rsid w:val="00D42DC5"/>
    <w:rsid w:val="00D42E7E"/>
    <w:rsid w:val="00D43306"/>
    <w:rsid w:val="00D4417B"/>
    <w:rsid w:val="00D44F5E"/>
    <w:rsid w:val="00D4513D"/>
    <w:rsid w:val="00D4562E"/>
    <w:rsid w:val="00D45B3C"/>
    <w:rsid w:val="00D476B8"/>
    <w:rsid w:val="00D47ABD"/>
    <w:rsid w:val="00D50254"/>
    <w:rsid w:val="00D50287"/>
    <w:rsid w:val="00D50B0C"/>
    <w:rsid w:val="00D5200D"/>
    <w:rsid w:val="00D523A2"/>
    <w:rsid w:val="00D52595"/>
    <w:rsid w:val="00D52868"/>
    <w:rsid w:val="00D52A41"/>
    <w:rsid w:val="00D53B53"/>
    <w:rsid w:val="00D54CF3"/>
    <w:rsid w:val="00D54DF1"/>
    <w:rsid w:val="00D54E12"/>
    <w:rsid w:val="00D5508D"/>
    <w:rsid w:val="00D55417"/>
    <w:rsid w:val="00D57710"/>
    <w:rsid w:val="00D60626"/>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2153"/>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87A2B"/>
    <w:rsid w:val="00D87B92"/>
    <w:rsid w:val="00D9026E"/>
    <w:rsid w:val="00D9087B"/>
    <w:rsid w:val="00D90C61"/>
    <w:rsid w:val="00D91245"/>
    <w:rsid w:val="00D91345"/>
    <w:rsid w:val="00D91903"/>
    <w:rsid w:val="00D91D60"/>
    <w:rsid w:val="00D92794"/>
    <w:rsid w:val="00D92F98"/>
    <w:rsid w:val="00D934D9"/>
    <w:rsid w:val="00D9365A"/>
    <w:rsid w:val="00D936AE"/>
    <w:rsid w:val="00D9382C"/>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6D47"/>
    <w:rsid w:val="00DA7CE3"/>
    <w:rsid w:val="00DA7E0E"/>
    <w:rsid w:val="00DB03A6"/>
    <w:rsid w:val="00DB0747"/>
    <w:rsid w:val="00DB094C"/>
    <w:rsid w:val="00DB141D"/>
    <w:rsid w:val="00DB3712"/>
    <w:rsid w:val="00DB44FF"/>
    <w:rsid w:val="00DB5648"/>
    <w:rsid w:val="00DB57CE"/>
    <w:rsid w:val="00DB70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494"/>
    <w:rsid w:val="00DD17C5"/>
    <w:rsid w:val="00DD213E"/>
    <w:rsid w:val="00DD2210"/>
    <w:rsid w:val="00DD2717"/>
    <w:rsid w:val="00DD2CB4"/>
    <w:rsid w:val="00DD2E0C"/>
    <w:rsid w:val="00DD2E67"/>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22F"/>
    <w:rsid w:val="00DF1328"/>
    <w:rsid w:val="00DF1C72"/>
    <w:rsid w:val="00DF1FDF"/>
    <w:rsid w:val="00DF2425"/>
    <w:rsid w:val="00DF358F"/>
    <w:rsid w:val="00DF3AFF"/>
    <w:rsid w:val="00DF4554"/>
    <w:rsid w:val="00DF4C86"/>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F2"/>
    <w:rsid w:val="00E37E9C"/>
    <w:rsid w:val="00E40BF1"/>
    <w:rsid w:val="00E412BA"/>
    <w:rsid w:val="00E4139E"/>
    <w:rsid w:val="00E420DB"/>
    <w:rsid w:val="00E42368"/>
    <w:rsid w:val="00E4251A"/>
    <w:rsid w:val="00E42C81"/>
    <w:rsid w:val="00E435AB"/>
    <w:rsid w:val="00E44207"/>
    <w:rsid w:val="00E4693E"/>
    <w:rsid w:val="00E4708E"/>
    <w:rsid w:val="00E471D7"/>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96C"/>
    <w:rsid w:val="00E83D85"/>
    <w:rsid w:val="00E856C4"/>
    <w:rsid w:val="00E86882"/>
    <w:rsid w:val="00E908A0"/>
    <w:rsid w:val="00E90ECD"/>
    <w:rsid w:val="00E91658"/>
    <w:rsid w:val="00E924CC"/>
    <w:rsid w:val="00E93858"/>
    <w:rsid w:val="00E93DFA"/>
    <w:rsid w:val="00E94359"/>
    <w:rsid w:val="00E94365"/>
    <w:rsid w:val="00E9441A"/>
    <w:rsid w:val="00E94878"/>
    <w:rsid w:val="00E94B88"/>
    <w:rsid w:val="00E94DA8"/>
    <w:rsid w:val="00E94FB3"/>
    <w:rsid w:val="00E96479"/>
    <w:rsid w:val="00E97101"/>
    <w:rsid w:val="00E97184"/>
    <w:rsid w:val="00EA29F2"/>
    <w:rsid w:val="00EA3419"/>
    <w:rsid w:val="00EA3EE3"/>
    <w:rsid w:val="00EA3F89"/>
    <w:rsid w:val="00EA58DE"/>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846"/>
    <w:rsid w:val="00EC7B20"/>
    <w:rsid w:val="00EC7F39"/>
    <w:rsid w:val="00ED0959"/>
    <w:rsid w:val="00ED1674"/>
    <w:rsid w:val="00ED1C1D"/>
    <w:rsid w:val="00ED2386"/>
    <w:rsid w:val="00ED28F0"/>
    <w:rsid w:val="00ED2B84"/>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4E00"/>
    <w:rsid w:val="00F05FD0"/>
    <w:rsid w:val="00F1040E"/>
    <w:rsid w:val="00F107F4"/>
    <w:rsid w:val="00F10F7A"/>
    <w:rsid w:val="00F11600"/>
    <w:rsid w:val="00F117E0"/>
    <w:rsid w:val="00F11C61"/>
    <w:rsid w:val="00F12148"/>
    <w:rsid w:val="00F12666"/>
    <w:rsid w:val="00F12683"/>
    <w:rsid w:val="00F126D2"/>
    <w:rsid w:val="00F1299C"/>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C4B"/>
    <w:rsid w:val="00F36ECB"/>
    <w:rsid w:val="00F40B7C"/>
    <w:rsid w:val="00F41B59"/>
    <w:rsid w:val="00F41E0F"/>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1E4C"/>
    <w:rsid w:val="00F62CAD"/>
    <w:rsid w:val="00F6371A"/>
    <w:rsid w:val="00F6397F"/>
    <w:rsid w:val="00F6472A"/>
    <w:rsid w:val="00F649B7"/>
    <w:rsid w:val="00F67036"/>
    <w:rsid w:val="00F7071D"/>
    <w:rsid w:val="00F70769"/>
    <w:rsid w:val="00F70830"/>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681"/>
    <w:rsid w:val="00F90DC5"/>
    <w:rsid w:val="00F90F4A"/>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01D"/>
    <w:rsid w:val="00FA7260"/>
    <w:rsid w:val="00FA7B7F"/>
    <w:rsid w:val="00FA7CF8"/>
    <w:rsid w:val="00FB01A1"/>
    <w:rsid w:val="00FB20BA"/>
    <w:rsid w:val="00FB21D2"/>
    <w:rsid w:val="00FB23E1"/>
    <w:rsid w:val="00FB26E2"/>
    <w:rsid w:val="00FB2CD2"/>
    <w:rsid w:val="00FB3B4E"/>
    <w:rsid w:val="00FB3D54"/>
    <w:rsid w:val="00FB4E40"/>
    <w:rsid w:val="00FB4F3E"/>
    <w:rsid w:val="00FB5CF9"/>
    <w:rsid w:val="00FB5ED0"/>
    <w:rsid w:val="00FB5FE5"/>
    <w:rsid w:val="00FB68D7"/>
    <w:rsid w:val="00FB6CF3"/>
    <w:rsid w:val="00FB6D90"/>
    <w:rsid w:val="00FB705F"/>
    <w:rsid w:val="00FB70F2"/>
    <w:rsid w:val="00FB712F"/>
    <w:rsid w:val="00FB732C"/>
    <w:rsid w:val="00FB7D89"/>
    <w:rsid w:val="00FB7F60"/>
    <w:rsid w:val="00FC0021"/>
    <w:rsid w:val="00FC0375"/>
    <w:rsid w:val="00FC1389"/>
    <w:rsid w:val="00FC1682"/>
    <w:rsid w:val="00FC1912"/>
    <w:rsid w:val="00FC1C18"/>
    <w:rsid w:val="00FC1C75"/>
    <w:rsid w:val="00FC1DBA"/>
    <w:rsid w:val="00FC1ECD"/>
    <w:rsid w:val="00FC1F5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3490"/>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F120E"/>
  <w15:chartTrackingRefBased/>
  <w15:docId w15:val="{B7DD96C7-4341-40C5-AA69-44576D2E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02C83"/>
    <w:pPr>
      <w:widowControl w:val="0"/>
      <w:spacing w:after="120" w:line="240" w:lineRule="atLeast"/>
    </w:pPr>
    <w:rPr>
      <w:rFonts w:ascii="Arial" w:hAnsi="Arial"/>
      <w:sz w:val="22"/>
      <w:lang w:val="en-GB" w:eastAsia="en-US"/>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numPr>
        <w:numId w:val="10"/>
      </w:numPr>
      <w:outlineLvl w:val="0"/>
    </w:pPr>
    <w:rPr>
      <w:sz w:val="24"/>
    </w:rPr>
  </w:style>
  <w:style w:type="paragraph" w:styleId="berschrift2">
    <w:name w:val="heading 2"/>
    <w:basedOn w:val="Standard"/>
    <w:next w:val="Standard"/>
    <w:qFormat/>
    <w:pPr>
      <w:keepNext/>
      <w:numPr>
        <w:ilvl w:val="1"/>
        <w:numId w:val="10"/>
      </w:numPr>
      <w:tabs>
        <w:tab w:val="left" w:pos="2127"/>
      </w:tabs>
      <w:outlineLvl w:val="1"/>
    </w:pPr>
    <w:rPr>
      <w:b/>
      <w:sz w:val="24"/>
      <w:lang w:val="en-US"/>
    </w:rPr>
  </w:style>
  <w:style w:type="paragraph" w:styleId="berschrift3">
    <w:name w:val="heading 3"/>
    <w:basedOn w:val="Standard"/>
    <w:next w:val="Standard"/>
    <w:qFormat/>
    <w:pPr>
      <w:keepNext/>
      <w:numPr>
        <w:ilvl w:val="2"/>
        <w:numId w:val="10"/>
      </w:numPr>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qFormat/>
    <w:pPr>
      <w:keepNext/>
      <w:numPr>
        <w:ilvl w:val="3"/>
        <w:numId w:val="10"/>
      </w:numPr>
      <w:tabs>
        <w:tab w:val="left" w:pos="851"/>
        <w:tab w:val="left" w:pos="1418"/>
        <w:tab w:val="left" w:pos="2127"/>
        <w:tab w:val="right" w:pos="8820"/>
      </w:tabs>
      <w:spacing w:before="480" w:after="0"/>
      <w:outlineLvl w:val="3"/>
    </w:pPr>
    <w:rPr>
      <w:b/>
      <w:sz w:val="32"/>
      <w:lang w:val="en-US"/>
    </w:rPr>
  </w:style>
  <w:style w:type="paragraph" w:styleId="berschrift5">
    <w:name w:val="heading 5"/>
    <w:basedOn w:val="Standard"/>
    <w:next w:val="Standard"/>
    <w:qFormat/>
    <w:pPr>
      <w:keepNext/>
      <w:numPr>
        <w:ilvl w:val="4"/>
        <w:numId w:val="10"/>
      </w:numPr>
      <w:spacing w:before="20" w:after="0" w:line="240" w:lineRule="auto"/>
      <w:outlineLvl w:val="4"/>
    </w:pPr>
    <w:rPr>
      <w:rFonts w:cs="Arial"/>
      <w:b/>
      <w:bCs/>
      <w:color w:val="000000"/>
      <w:sz w:val="20"/>
      <w:lang w:val="en-US"/>
    </w:rPr>
  </w:style>
  <w:style w:type="paragraph" w:styleId="berschrift6">
    <w:name w:val="heading 6"/>
    <w:basedOn w:val="Standard"/>
    <w:next w:val="Standard"/>
    <w:qFormat/>
    <w:pPr>
      <w:keepNext/>
      <w:numPr>
        <w:ilvl w:val="5"/>
        <w:numId w:val="10"/>
      </w:numPr>
      <w:spacing w:before="20" w:after="0" w:line="240" w:lineRule="auto"/>
      <w:outlineLvl w:val="5"/>
    </w:pPr>
    <w:rPr>
      <w:rFonts w:cs="Arial"/>
      <w:b/>
      <w:bCs/>
      <w:color w:val="000000"/>
      <w:sz w:val="20"/>
      <w:lang w:val="en-US"/>
    </w:rPr>
  </w:style>
  <w:style w:type="paragraph" w:styleId="berschrift7">
    <w:name w:val="heading 7"/>
    <w:basedOn w:val="Standard"/>
    <w:next w:val="Standard"/>
    <w:link w:val="berschrift7Zchn"/>
    <w:semiHidden/>
    <w:unhideWhenUsed/>
    <w:qFormat/>
    <w:rsid w:val="006C5D81"/>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semiHidden/>
    <w:unhideWhenUsed/>
    <w:qFormat/>
    <w:rsid w:val="006C5D81"/>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rsid w:val="006C5D81"/>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Heading">
    <w:name w:val="Heading"/>
    <w:aliases w:val="1_"/>
    <w:basedOn w:val="Standard"/>
    <w:link w:val="HeadingCar"/>
    <w:pPr>
      <w:ind w:left="1260" w:hanging="551"/>
    </w:pPr>
    <w:rPr>
      <w:b/>
      <w:lang w:eastAsia="x-none"/>
    </w:rPr>
  </w:style>
  <w:style w:type="paragraph" w:styleId="Textkrper-Zeileneinzug">
    <w:name w:val="Body Text Indent"/>
    <w:basedOn w:val="Standard"/>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extkrper">
    <w:name w:val="Body Text"/>
    <w:aliases w:val="ändrad,AvtalBrödtext,Bodytext,EHPT,Body Text2,AvtalBrodtext,andrad,Body3,compact,paragraph 2,body indent"/>
    <w:basedOn w:val="Standard"/>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StandardWeb">
    <w:name w:val="Normal (Web)"/>
    <w:basedOn w:val="Standard"/>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Standard"/>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Standard"/>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lang w:eastAsia="x-none"/>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enabsatz">
    <w:name w:val="List Paragraph"/>
    <w:basedOn w:val="Standard"/>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BesuchterLink">
    <w:name w:val="FollowedHyperlink"/>
    <w:rsid w:val="00555E3D"/>
    <w:rPr>
      <w:color w:val="954F72"/>
      <w:u w:val="single"/>
    </w:rPr>
  </w:style>
  <w:style w:type="table" w:styleId="Tabellenraster">
    <w:name w:val="Table Grid"/>
    <w:basedOn w:val="NormaleTabelle"/>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basedOn w:val="Absatz-Standardschriftart"/>
    <w:link w:val="berschrift1"/>
    <w:uiPriority w:val="9"/>
    <w:rsid w:val="007A4CA9"/>
    <w:rPr>
      <w:rFonts w:ascii="Arial" w:hAnsi="Arial"/>
      <w:sz w:val="24"/>
      <w:lang w:val="en-GB" w:eastAsia="en-US"/>
    </w:rPr>
  </w:style>
  <w:style w:type="paragraph" w:styleId="Literaturverzeichnis">
    <w:name w:val="Bibliography"/>
    <w:basedOn w:val="Standard"/>
    <w:next w:val="Standard"/>
    <w:uiPriority w:val="37"/>
    <w:unhideWhenUsed/>
    <w:rsid w:val="007A4CA9"/>
  </w:style>
  <w:style w:type="paragraph" w:styleId="Beschriftung">
    <w:name w:val="caption"/>
    <w:basedOn w:val="Standard"/>
    <w:next w:val="Standard"/>
    <w:unhideWhenUsed/>
    <w:qFormat/>
    <w:rsid w:val="009E4F35"/>
    <w:pPr>
      <w:spacing w:after="200" w:line="240" w:lineRule="auto"/>
    </w:pPr>
    <w:rPr>
      <w:i/>
      <w:iCs/>
      <w:color w:val="44546A" w:themeColor="text2"/>
      <w:sz w:val="18"/>
      <w:szCs w:val="18"/>
    </w:rPr>
  </w:style>
  <w:style w:type="paragraph" w:styleId="Kommentartext">
    <w:name w:val="annotation text"/>
    <w:basedOn w:val="Standard"/>
    <w:link w:val="KommentartextZchn"/>
    <w:rsid w:val="00071ECE"/>
    <w:pPr>
      <w:spacing w:line="240" w:lineRule="auto"/>
    </w:pPr>
    <w:rPr>
      <w:sz w:val="20"/>
    </w:rPr>
  </w:style>
  <w:style w:type="character" w:customStyle="1" w:styleId="KommentartextZchn">
    <w:name w:val="Kommentartext Zchn"/>
    <w:basedOn w:val="Absatz-Standardschriftart"/>
    <w:link w:val="Kommentartext"/>
    <w:rsid w:val="00071ECE"/>
    <w:rPr>
      <w:rFonts w:ascii="Arial" w:hAnsi="Arial"/>
      <w:lang w:val="en-GB" w:eastAsia="en-US"/>
    </w:rPr>
  </w:style>
  <w:style w:type="paragraph" w:styleId="Kommentarthema">
    <w:name w:val="annotation subject"/>
    <w:basedOn w:val="Kommentartext"/>
    <w:next w:val="Kommentartext"/>
    <w:link w:val="KommentarthemaZchn"/>
    <w:rsid w:val="00071ECE"/>
    <w:rPr>
      <w:b/>
      <w:bCs/>
    </w:rPr>
  </w:style>
  <w:style w:type="character" w:customStyle="1" w:styleId="KommentarthemaZchn">
    <w:name w:val="Kommentarthema Zchn"/>
    <w:basedOn w:val="KommentartextZchn"/>
    <w:link w:val="Kommentarthema"/>
    <w:rsid w:val="00071ECE"/>
    <w:rPr>
      <w:rFonts w:ascii="Arial" w:hAnsi="Arial"/>
      <w:b/>
      <w:bCs/>
      <w:lang w:val="en-GB" w:eastAsia="en-US"/>
    </w:rPr>
  </w:style>
  <w:style w:type="character" w:customStyle="1" w:styleId="berschrift7Zchn">
    <w:name w:val="Überschrift 7 Zchn"/>
    <w:basedOn w:val="Absatz-Standardschriftart"/>
    <w:link w:val="berschrift7"/>
    <w:semiHidden/>
    <w:rsid w:val="006C5D81"/>
    <w:rPr>
      <w:rFonts w:asciiTheme="majorHAnsi" w:eastAsiaTheme="majorEastAsia" w:hAnsiTheme="majorHAnsi" w:cstheme="majorBidi"/>
      <w:i/>
      <w:iCs/>
      <w:color w:val="1F4D78" w:themeColor="accent1" w:themeShade="7F"/>
      <w:sz w:val="22"/>
      <w:lang w:val="en-GB" w:eastAsia="en-US"/>
    </w:rPr>
  </w:style>
  <w:style w:type="character" w:customStyle="1" w:styleId="berschrift8Zchn">
    <w:name w:val="Überschrift 8 Zchn"/>
    <w:basedOn w:val="Absatz-Standardschriftart"/>
    <w:link w:val="berschrift8"/>
    <w:semiHidden/>
    <w:rsid w:val="006C5D81"/>
    <w:rPr>
      <w:rFonts w:asciiTheme="majorHAnsi" w:eastAsiaTheme="majorEastAsia" w:hAnsiTheme="majorHAnsi" w:cstheme="majorBidi"/>
      <w:color w:val="272727" w:themeColor="text1" w:themeTint="D8"/>
      <w:sz w:val="21"/>
      <w:szCs w:val="21"/>
      <w:lang w:val="en-GB" w:eastAsia="en-US"/>
    </w:rPr>
  </w:style>
  <w:style w:type="character" w:customStyle="1" w:styleId="berschrift9Zchn">
    <w:name w:val="Überschrift 9 Zchn"/>
    <w:basedOn w:val="Absatz-Standardschriftart"/>
    <w:link w:val="berschrift9"/>
    <w:semiHidden/>
    <w:rsid w:val="006C5D81"/>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291">
      <w:bodyDiv w:val="1"/>
      <w:marLeft w:val="0"/>
      <w:marRight w:val="0"/>
      <w:marTop w:val="0"/>
      <w:marBottom w:val="0"/>
      <w:divBdr>
        <w:top w:val="none" w:sz="0" w:space="0" w:color="auto"/>
        <w:left w:val="none" w:sz="0" w:space="0" w:color="auto"/>
        <w:bottom w:val="none" w:sz="0" w:space="0" w:color="auto"/>
        <w:right w:val="none" w:sz="0" w:space="0" w:color="auto"/>
      </w:divBdr>
    </w:div>
    <w:div w:id="3438303">
      <w:bodyDiv w:val="1"/>
      <w:marLeft w:val="0"/>
      <w:marRight w:val="0"/>
      <w:marTop w:val="0"/>
      <w:marBottom w:val="0"/>
      <w:divBdr>
        <w:top w:val="none" w:sz="0" w:space="0" w:color="auto"/>
        <w:left w:val="none" w:sz="0" w:space="0" w:color="auto"/>
        <w:bottom w:val="none" w:sz="0" w:space="0" w:color="auto"/>
        <w:right w:val="none" w:sz="0" w:space="0" w:color="auto"/>
      </w:divBdr>
    </w:div>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0981648">
      <w:bodyDiv w:val="1"/>
      <w:marLeft w:val="0"/>
      <w:marRight w:val="0"/>
      <w:marTop w:val="0"/>
      <w:marBottom w:val="0"/>
      <w:divBdr>
        <w:top w:val="none" w:sz="0" w:space="0" w:color="auto"/>
        <w:left w:val="none" w:sz="0" w:space="0" w:color="auto"/>
        <w:bottom w:val="none" w:sz="0" w:space="0" w:color="auto"/>
        <w:right w:val="none" w:sz="0" w:space="0" w:color="auto"/>
      </w:divBdr>
    </w:div>
    <w:div w:id="23555129">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0498638">
      <w:bodyDiv w:val="1"/>
      <w:marLeft w:val="0"/>
      <w:marRight w:val="0"/>
      <w:marTop w:val="0"/>
      <w:marBottom w:val="0"/>
      <w:divBdr>
        <w:top w:val="none" w:sz="0" w:space="0" w:color="auto"/>
        <w:left w:val="none" w:sz="0" w:space="0" w:color="auto"/>
        <w:bottom w:val="none" w:sz="0" w:space="0" w:color="auto"/>
        <w:right w:val="none" w:sz="0" w:space="0" w:color="auto"/>
      </w:divBdr>
    </w:div>
    <w:div w:id="30880594">
      <w:bodyDiv w:val="1"/>
      <w:marLeft w:val="0"/>
      <w:marRight w:val="0"/>
      <w:marTop w:val="0"/>
      <w:marBottom w:val="0"/>
      <w:divBdr>
        <w:top w:val="none" w:sz="0" w:space="0" w:color="auto"/>
        <w:left w:val="none" w:sz="0" w:space="0" w:color="auto"/>
        <w:bottom w:val="none" w:sz="0" w:space="0" w:color="auto"/>
        <w:right w:val="none" w:sz="0" w:space="0" w:color="auto"/>
      </w:divBdr>
    </w:div>
    <w:div w:id="32192350">
      <w:bodyDiv w:val="1"/>
      <w:marLeft w:val="0"/>
      <w:marRight w:val="0"/>
      <w:marTop w:val="0"/>
      <w:marBottom w:val="0"/>
      <w:divBdr>
        <w:top w:val="none" w:sz="0" w:space="0" w:color="auto"/>
        <w:left w:val="none" w:sz="0" w:space="0" w:color="auto"/>
        <w:bottom w:val="none" w:sz="0" w:space="0" w:color="auto"/>
        <w:right w:val="none" w:sz="0" w:space="0" w:color="auto"/>
      </w:divBdr>
    </w:div>
    <w:div w:id="35588019">
      <w:bodyDiv w:val="1"/>
      <w:marLeft w:val="0"/>
      <w:marRight w:val="0"/>
      <w:marTop w:val="0"/>
      <w:marBottom w:val="0"/>
      <w:divBdr>
        <w:top w:val="none" w:sz="0" w:space="0" w:color="auto"/>
        <w:left w:val="none" w:sz="0" w:space="0" w:color="auto"/>
        <w:bottom w:val="none" w:sz="0" w:space="0" w:color="auto"/>
        <w:right w:val="none" w:sz="0" w:space="0" w:color="auto"/>
      </w:divBdr>
    </w:div>
    <w:div w:id="40592141">
      <w:bodyDiv w:val="1"/>
      <w:marLeft w:val="0"/>
      <w:marRight w:val="0"/>
      <w:marTop w:val="0"/>
      <w:marBottom w:val="0"/>
      <w:divBdr>
        <w:top w:val="none" w:sz="0" w:space="0" w:color="auto"/>
        <w:left w:val="none" w:sz="0" w:space="0" w:color="auto"/>
        <w:bottom w:val="none" w:sz="0" w:space="0" w:color="auto"/>
        <w:right w:val="none" w:sz="0" w:space="0" w:color="auto"/>
      </w:divBdr>
    </w:div>
    <w:div w:id="47269479">
      <w:bodyDiv w:val="1"/>
      <w:marLeft w:val="0"/>
      <w:marRight w:val="0"/>
      <w:marTop w:val="0"/>
      <w:marBottom w:val="0"/>
      <w:divBdr>
        <w:top w:val="none" w:sz="0" w:space="0" w:color="auto"/>
        <w:left w:val="none" w:sz="0" w:space="0" w:color="auto"/>
        <w:bottom w:val="none" w:sz="0" w:space="0" w:color="auto"/>
        <w:right w:val="none" w:sz="0" w:space="0" w:color="auto"/>
      </w:divBdr>
    </w:div>
    <w:div w:id="55710938">
      <w:bodyDiv w:val="1"/>
      <w:marLeft w:val="0"/>
      <w:marRight w:val="0"/>
      <w:marTop w:val="0"/>
      <w:marBottom w:val="0"/>
      <w:divBdr>
        <w:top w:val="none" w:sz="0" w:space="0" w:color="auto"/>
        <w:left w:val="none" w:sz="0" w:space="0" w:color="auto"/>
        <w:bottom w:val="none" w:sz="0" w:space="0" w:color="auto"/>
        <w:right w:val="none" w:sz="0" w:space="0" w:color="auto"/>
      </w:divBdr>
    </w:div>
    <w:div w:id="56245871">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68816793">
      <w:bodyDiv w:val="1"/>
      <w:marLeft w:val="0"/>
      <w:marRight w:val="0"/>
      <w:marTop w:val="0"/>
      <w:marBottom w:val="0"/>
      <w:divBdr>
        <w:top w:val="none" w:sz="0" w:space="0" w:color="auto"/>
        <w:left w:val="none" w:sz="0" w:space="0" w:color="auto"/>
        <w:bottom w:val="none" w:sz="0" w:space="0" w:color="auto"/>
        <w:right w:val="none" w:sz="0" w:space="0" w:color="auto"/>
      </w:divBdr>
    </w:div>
    <w:div w:id="71244258">
      <w:bodyDiv w:val="1"/>
      <w:marLeft w:val="0"/>
      <w:marRight w:val="0"/>
      <w:marTop w:val="0"/>
      <w:marBottom w:val="0"/>
      <w:divBdr>
        <w:top w:val="none" w:sz="0" w:space="0" w:color="auto"/>
        <w:left w:val="none" w:sz="0" w:space="0" w:color="auto"/>
        <w:bottom w:val="none" w:sz="0" w:space="0" w:color="auto"/>
        <w:right w:val="none" w:sz="0" w:space="0" w:color="auto"/>
      </w:divBdr>
    </w:div>
    <w:div w:id="81463348">
      <w:bodyDiv w:val="1"/>
      <w:marLeft w:val="0"/>
      <w:marRight w:val="0"/>
      <w:marTop w:val="0"/>
      <w:marBottom w:val="0"/>
      <w:divBdr>
        <w:top w:val="none" w:sz="0" w:space="0" w:color="auto"/>
        <w:left w:val="none" w:sz="0" w:space="0" w:color="auto"/>
        <w:bottom w:val="none" w:sz="0" w:space="0" w:color="auto"/>
        <w:right w:val="none" w:sz="0" w:space="0" w:color="auto"/>
      </w:divBdr>
    </w:div>
    <w:div w:id="82651726">
      <w:bodyDiv w:val="1"/>
      <w:marLeft w:val="0"/>
      <w:marRight w:val="0"/>
      <w:marTop w:val="0"/>
      <w:marBottom w:val="0"/>
      <w:divBdr>
        <w:top w:val="none" w:sz="0" w:space="0" w:color="auto"/>
        <w:left w:val="none" w:sz="0" w:space="0" w:color="auto"/>
        <w:bottom w:val="none" w:sz="0" w:space="0" w:color="auto"/>
        <w:right w:val="none" w:sz="0" w:space="0" w:color="auto"/>
      </w:divBdr>
    </w:div>
    <w:div w:id="83117216">
      <w:bodyDiv w:val="1"/>
      <w:marLeft w:val="0"/>
      <w:marRight w:val="0"/>
      <w:marTop w:val="0"/>
      <w:marBottom w:val="0"/>
      <w:divBdr>
        <w:top w:val="none" w:sz="0" w:space="0" w:color="auto"/>
        <w:left w:val="none" w:sz="0" w:space="0" w:color="auto"/>
        <w:bottom w:val="none" w:sz="0" w:space="0" w:color="auto"/>
        <w:right w:val="none" w:sz="0" w:space="0" w:color="auto"/>
      </w:divBdr>
    </w:div>
    <w:div w:id="83691170">
      <w:bodyDiv w:val="1"/>
      <w:marLeft w:val="0"/>
      <w:marRight w:val="0"/>
      <w:marTop w:val="0"/>
      <w:marBottom w:val="0"/>
      <w:divBdr>
        <w:top w:val="none" w:sz="0" w:space="0" w:color="auto"/>
        <w:left w:val="none" w:sz="0" w:space="0" w:color="auto"/>
        <w:bottom w:val="none" w:sz="0" w:space="0" w:color="auto"/>
        <w:right w:val="none" w:sz="0" w:space="0" w:color="auto"/>
      </w:divBdr>
    </w:div>
    <w:div w:id="92672102">
      <w:bodyDiv w:val="1"/>
      <w:marLeft w:val="0"/>
      <w:marRight w:val="0"/>
      <w:marTop w:val="0"/>
      <w:marBottom w:val="0"/>
      <w:divBdr>
        <w:top w:val="none" w:sz="0" w:space="0" w:color="auto"/>
        <w:left w:val="none" w:sz="0" w:space="0" w:color="auto"/>
        <w:bottom w:val="none" w:sz="0" w:space="0" w:color="auto"/>
        <w:right w:val="none" w:sz="0" w:space="0" w:color="auto"/>
      </w:divBdr>
    </w:div>
    <w:div w:id="97025495">
      <w:bodyDiv w:val="1"/>
      <w:marLeft w:val="0"/>
      <w:marRight w:val="0"/>
      <w:marTop w:val="0"/>
      <w:marBottom w:val="0"/>
      <w:divBdr>
        <w:top w:val="none" w:sz="0" w:space="0" w:color="auto"/>
        <w:left w:val="none" w:sz="0" w:space="0" w:color="auto"/>
        <w:bottom w:val="none" w:sz="0" w:space="0" w:color="auto"/>
        <w:right w:val="none" w:sz="0" w:space="0" w:color="auto"/>
      </w:divBdr>
    </w:div>
    <w:div w:id="97992274">
      <w:bodyDiv w:val="1"/>
      <w:marLeft w:val="0"/>
      <w:marRight w:val="0"/>
      <w:marTop w:val="0"/>
      <w:marBottom w:val="0"/>
      <w:divBdr>
        <w:top w:val="none" w:sz="0" w:space="0" w:color="auto"/>
        <w:left w:val="none" w:sz="0" w:space="0" w:color="auto"/>
        <w:bottom w:val="none" w:sz="0" w:space="0" w:color="auto"/>
        <w:right w:val="none" w:sz="0" w:space="0" w:color="auto"/>
      </w:divBdr>
    </w:div>
    <w:div w:id="99221968">
      <w:bodyDiv w:val="1"/>
      <w:marLeft w:val="0"/>
      <w:marRight w:val="0"/>
      <w:marTop w:val="0"/>
      <w:marBottom w:val="0"/>
      <w:divBdr>
        <w:top w:val="none" w:sz="0" w:space="0" w:color="auto"/>
        <w:left w:val="none" w:sz="0" w:space="0" w:color="auto"/>
        <w:bottom w:val="none" w:sz="0" w:space="0" w:color="auto"/>
        <w:right w:val="none" w:sz="0" w:space="0" w:color="auto"/>
      </w:divBdr>
    </w:div>
    <w:div w:id="100732683">
      <w:bodyDiv w:val="1"/>
      <w:marLeft w:val="0"/>
      <w:marRight w:val="0"/>
      <w:marTop w:val="0"/>
      <w:marBottom w:val="0"/>
      <w:divBdr>
        <w:top w:val="none" w:sz="0" w:space="0" w:color="auto"/>
        <w:left w:val="none" w:sz="0" w:space="0" w:color="auto"/>
        <w:bottom w:val="none" w:sz="0" w:space="0" w:color="auto"/>
        <w:right w:val="none" w:sz="0" w:space="0" w:color="auto"/>
      </w:divBdr>
    </w:div>
    <w:div w:id="103037066">
      <w:bodyDiv w:val="1"/>
      <w:marLeft w:val="0"/>
      <w:marRight w:val="0"/>
      <w:marTop w:val="0"/>
      <w:marBottom w:val="0"/>
      <w:divBdr>
        <w:top w:val="none" w:sz="0" w:space="0" w:color="auto"/>
        <w:left w:val="none" w:sz="0" w:space="0" w:color="auto"/>
        <w:bottom w:val="none" w:sz="0" w:space="0" w:color="auto"/>
        <w:right w:val="none" w:sz="0" w:space="0" w:color="auto"/>
      </w:divBdr>
    </w:div>
    <w:div w:id="104228714">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13523101">
      <w:bodyDiv w:val="1"/>
      <w:marLeft w:val="0"/>
      <w:marRight w:val="0"/>
      <w:marTop w:val="0"/>
      <w:marBottom w:val="0"/>
      <w:divBdr>
        <w:top w:val="none" w:sz="0" w:space="0" w:color="auto"/>
        <w:left w:val="none" w:sz="0" w:space="0" w:color="auto"/>
        <w:bottom w:val="none" w:sz="0" w:space="0" w:color="auto"/>
        <w:right w:val="none" w:sz="0" w:space="0" w:color="auto"/>
      </w:divBdr>
    </w:div>
    <w:div w:id="123549156">
      <w:bodyDiv w:val="1"/>
      <w:marLeft w:val="0"/>
      <w:marRight w:val="0"/>
      <w:marTop w:val="0"/>
      <w:marBottom w:val="0"/>
      <w:divBdr>
        <w:top w:val="none" w:sz="0" w:space="0" w:color="auto"/>
        <w:left w:val="none" w:sz="0" w:space="0" w:color="auto"/>
        <w:bottom w:val="none" w:sz="0" w:space="0" w:color="auto"/>
        <w:right w:val="none" w:sz="0" w:space="0" w:color="auto"/>
      </w:divBdr>
    </w:div>
    <w:div w:id="123931325">
      <w:bodyDiv w:val="1"/>
      <w:marLeft w:val="0"/>
      <w:marRight w:val="0"/>
      <w:marTop w:val="0"/>
      <w:marBottom w:val="0"/>
      <w:divBdr>
        <w:top w:val="none" w:sz="0" w:space="0" w:color="auto"/>
        <w:left w:val="none" w:sz="0" w:space="0" w:color="auto"/>
        <w:bottom w:val="none" w:sz="0" w:space="0" w:color="auto"/>
        <w:right w:val="none" w:sz="0" w:space="0" w:color="auto"/>
      </w:divBdr>
    </w:div>
    <w:div w:id="126631909">
      <w:bodyDiv w:val="1"/>
      <w:marLeft w:val="0"/>
      <w:marRight w:val="0"/>
      <w:marTop w:val="0"/>
      <w:marBottom w:val="0"/>
      <w:divBdr>
        <w:top w:val="none" w:sz="0" w:space="0" w:color="auto"/>
        <w:left w:val="none" w:sz="0" w:space="0" w:color="auto"/>
        <w:bottom w:val="none" w:sz="0" w:space="0" w:color="auto"/>
        <w:right w:val="none" w:sz="0" w:space="0" w:color="auto"/>
      </w:divBdr>
    </w:div>
    <w:div w:id="127011872">
      <w:bodyDiv w:val="1"/>
      <w:marLeft w:val="0"/>
      <w:marRight w:val="0"/>
      <w:marTop w:val="0"/>
      <w:marBottom w:val="0"/>
      <w:divBdr>
        <w:top w:val="none" w:sz="0" w:space="0" w:color="auto"/>
        <w:left w:val="none" w:sz="0" w:space="0" w:color="auto"/>
        <w:bottom w:val="none" w:sz="0" w:space="0" w:color="auto"/>
        <w:right w:val="none" w:sz="0" w:space="0" w:color="auto"/>
      </w:divBdr>
    </w:div>
    <w:div w:id="128279678">
      <w:bodyDiv w:val="1"/>
      <w:marLeft w:val="0"/>
      <w:marRight w:val="0"/>
      <w:marTop w:val="0"/>
      <w:marBottom w:val="0"/>
      <w:divBdr>
        <w:top w:val="none" w:sz="0" w:space="0" w:color="auto"/>
        <w:left w:val="none" w:sz="0" w:space="0" w:color="auto"/>
        <w:bottom w:val="none" w:sz="0" w:space="0" w:color="auto"/>
        <w:right w:val="none" w:sz="0" w:space="0" w:color="auto"/>
      </w:divBdr>
    </w:div>
    <w:div w:id="135614151">
      <w:bodyDiv w:val="1"/>
      <w:marLeft w:val="0"/>
      <w:marRight w:val="0"/>
      <w:marTop w:val="0"/>
      <w:marBottom w:val="0"/>
      <w:divBdr>
        <w:top w:val="none" w:sz="0" w:space="0" w:color="auto"/>
        <w:left w:val="none" w:sz="0" w:space="0" w:color="auto"/>
        <w:bottom w:val="none" w:sz="0" w:space="0" w:color="auto"/>
        <w:right w:val="none" w:sz="0" w:space="0" w:color="auto"/>
      </w:divBdr>
    </w:div>
    <w:div w:id="139273050">
      <w:bodyDiv w:val="1"/>
      <w:marLeft w:val="0"/>
      <w:marRight w:val="0"/>
      <w:marTop w:val="0"/>
      <w:marBottom w:val="0"/>
      <w:divBdr>
        <w:top w:val="none" w:sz="0" w:space="0" w:color="auto"/>
        <w:left w:val="none" w:sz="0" w:space="0" w:color="auto"/>
        <w:bottom w:val="none" w:sz="0" w:space="0" w:color="auto"/>
        <w:right w:val="none" w:sz="0" w:space="0" w:color="auto"/>
      </w:divBdr>
    </w:div>
    <w:div w:id="144013460">
      <w:bodyDiv w:val="1"/>
      <w:marLeft w:val="0"/>
      <w:marRight w:val="0"/>
      <w:marTop w:val="0"/>
      <w:marBottom w:val="0"/>
      <w:divBdr>
        <w:top w:val="none" w:sz="0" w:space="0" w:color="auto"/>
        <w:left w:val="none" w:sz="0" w:space="0" w:color="auto"/>
        <w:bottom w:val="none" w:sz="0" w:space="0" w:color="auto"/>
        <w:right w:val="none" w:sz="0" w:space="0" w:color="auto"/>
      </w:divBdr>
    </w:div>
    <w:div w:id="146558423">
      <w:bodyDiv w:val="1"/>
      <w:marLeft w:val="0"/>
      <w:marRight w:val="0"/>
      <w:marTop w:val="0"/>
      <w:marBottom w:val="0"/>
      <w:divBdr>
        <w:top w:val="none" w:sz="0" w:space="0" w:color="auto"/>
        <w:left w:val="none" w:sz="0" w:space="0" w:color="auto"/>
        <w:bottom w:val="none" w:sz="0" w:space="0" w:color="auto"/>
        <w:right w:val="none" w:sz="0" w:space="0" w:color="auto"/>
      </w:divBdr>
    </w:div>
    <w:div w:id="147208998">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3686984">
      <w:bodyDiv w:val="1"/>
      <w:marLeft w:val="0"/>
      <w:marRight w:val="0"/>
      <w:marTop w:val="0"/>
      <w:marBottom w:val="0"/>
      <w:divBdr>
        <w:top w:val="none" w:sz="0" w:space="0" w:color="auto"/>
        <w:left w:val="none" w:sz="0" w:space="0" w:color="auto"/>
        <w:bottom w:val="none" w:sz="0" w:space="0" w:color="auto"/>
        <w:right w:val="none" w:sz="0" w:space="0" w:color="auto"/>
      </w:divBdr>
    </w:div>
    <w:div w:id="158159096">
      <w:bodyDiv w:val="1"/>
      <w:marLeft w:val="0"/>
      <w:marRight w:val="0"/>
      <w:marTop w:val="0"/>
      <w:marBottom w:val="0"/>
      <w:divBdr>
        <w:top w:val="none" w:sz="0" w:space="0" w:color="auto"/>
        <w:left w:val="none" w:sz="0" w:space="0" w:color="auto"/>
        <w:bottom w:val="none" w:sz="0" w:space="0" w:color="auto"/>
        <w:right w:val="none" w:sz="0" w:space="0" w:color="auto"/>
      </w:divBdr>
    </w:div>
    <w:div w:id="166943721">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3110579">
      <w:bodyDiv w:val="1"/>
      <w:marLeft w:val="0"/>
      <w:marRight w:val="0"/>
      <w:marTop w:val="0"/>
      <w:marBottom w:val="0"/>
      <w:divBdr>
        <w:top w:val="none" w:sz="0" w:space="0" w:color="auto"/>
        <w:left w:val="none" w:sz="0" w:space="0" w:color="auto"/>
        <w:bottom w:val="none" w:sz="0" w:space="0" w:color="auto"/>
        <w:right w:val="none" w:sz="0" w:space="0" w:color="auto"/>
      </w:divBdr>
    </w:div>
    <w:div w:id="174270048">
      <w:bodyDiv w:val="1"/>
      <w:marLeft w:val="0"/>
      <w:marRight w:val="0"/>
      <w:marTop w:val="0"/>
      <w:marBottom w:val="0"/>
      <w:divBdr>
        <w:top w:val="none" w:sz="0" w:space="0" w:color="auto"/>
        <w:left w:val="none" w:sz="0" w:space="0" w:color="auto"/>
        <w:bottom w:val="none" w:sz="0" w:space="0" w:color="auto"/>
        <w:right w:val="none" w:sz="0" w:space="0" w:color="auto"/>
      </w:divBdr>
    </w:div>
    <w:div w:id="174921413">
      <w:bodyDiv w:val="1"/>
      <w:marLeft w:val="0"/>
      <w:marRight w:val="0"/>
      <w:marTop w:val="0"/>
      <w:marBottom w:val="0"/>
      <w:divBdr>
        <w:top w:val="none" w:sz="0" w:space="0" w:color="auto"/>
        <w:left w:val="none" w:sz="0" w:space="0" w:color="auto"/>
        <w:bottom w:val="none" w:sz="0" w:space="0" w:color="auto"/>
        <w:right w:val="none" w:sz="0" w:space="0" w:color="auto"/>
      </w:divBdr>
    </w:div>
    <w:div w:id="177041937">
      <w:bodyDiv w:val="1"/>
      <w:marLeft w:val="0"/>
      <w:marRight w:val="0"/>
      <w:marTop w:val="0"/>
      <w:marBottom w:val="0"/>
      <w:divBdr>
        <w:top w:val="none" w:sz="0" w:space="0" w:color="auto"/>
        <w:left w:val="none" w:sz="0" w:space="0" w:color="auto"/>
        <w:bottom w:val="none" w:sz="0" w:space="0" w:color="auto"/>
        <w:right w:val="none" w:sz="0" w:space="0" w:color="auto"/>
      </w:divBdr>
    </w:div>
    <w:div w:id="182479489">
      <w:bodyDiv w:val="1"/>
      <w:marLeft w:val="0"/>
      <w:marRight w:val="0"/>
      <w:marTop w:val="0"/>
      <w:marBottom w:val="0"/>
      <w:divBdr>
        <w:top w:val="none" w:sz="0" w:space="0" w:color="auto"/>
        <w:left w:val="none" w:sz="0" w:space="0" w:color="auto"/>
        <w:bottom w:val="none" w:sz="0" w:space="0" w:color="auto"/>
        <w:right w:val="none" w:sz="0" w:space="0" w:color="auto"/>
      </w:divBdr>
    </w:div>
    <w:div w:id="189032087">
      <w:bodyDiv w:val="1"/>
      <w:marLeft w:val="0"/>
      <w:marRight w:val="0"/>
      <w:marTop w:val="0"/>
      <w:marBottom w:val="0"/>
      <w:divBdr>
        <w:top w:val="none" w:sz="0" w:space="0" w:color="auto"/>
        <w:left w:val="none" w:sz="0" w:space="0" w:color="auto"/>
        <w:bottom w:val="none" w:sz="0" w:space="0" w:color="auto"/>
        <w:right w:val="none" w:sz="0" w:space="0" w:color="auto"/>
      </w:divBdr>
    </w:div>
    <w:div w:id="189536078">
      <w:bodyDiv w:val="1"/>
      <w:marLeft w:val="0"/>
      <w:marRight w:val="0"/>
      <w:marTop w:val="0"/>
      <w:marBottom w:val="0"/>
      <w:divBdr>
        <w:top w:val="none" w:sz="0" w:space="0" w:color="auto"/>
        <w:left w:val="none" w:sz="0" w:space="0" w:color="auto"/>
        <w:bottom w:val="none" w:sz="0" w:space="0" w:color="auto"/>
        <w:right w:val="none" w:sz="0" w:space="0" w:color="auto"/>
      </w:divBdr>
    </w:div>
    <w:div w:id="191194152">
      <w:bodyDiv w:val="1"/>
      <w:marLeft w:val="0"/>
      <w:marRight w:val="0"/>
      <w:marTop w:val="0"/>
      <w:marBottom w:val="0"/>
      <w:divBdr>
        <w:top w:val="none" w:sz="0" w:space="0" w:color="auto"/>
        <w:left w:val="none" w:sz="0" w:space="0" w:color="auto"/>
        <w:bottom w:val="none" w:sz="0" w:space="0" w:color="auto"/>
        <w:right w:val="none" w:sz="0" w:space="0" w:color="auto"/>
      </w:divBdr>
    </w:div>
    <w:div w:id="192765608">
      <w:bodyDiv w:val="1"/>
      <w:marLeft w:val="0"/>
      <w:marRight w:val="0"/>
      <w:marTop w:val="0"/>
      <w:marBottom w:val="0"/>
      <w:divBdr>
        <w:top w:val="none" w:sz="0" w:space="0" w:color="auto"/>
        <w:left w:val="none" w:sz="0" w:space="0" w:color="auto"/>
        <w:bottom w:val="none" w:sz="0" w:space="0" w:color="auto"/>
        <w:right w:val="none" w:sz="0" w:space="0" w:color="auto"/>
      </w:divBdr>
    </w:div>
    <w:div w:id="201329505">
      <w:bodyDiv w:val="1"/>
      <w:marLeft w:val="0"/>
      <w:marRight w:val="0"/>
      <w:marTop w:val="0"/>
      <w:marBottom w:val="0"/>
      <w:divBdr>
        <w:top w:val="none" w:sz="0" w:space="0" w:color="auto"/>
        <w:left w:val="none" w:sz="0" w:space="0" w:color="auto"/>
        <w:bottom w:val="none" w:sz="0" w:space="0" w:color="auto"/>
        <w:right w:val="none" w:sz="0" w:space="0" w:color="auto"/>
      </w:divBdr>
    </w:div>
    <w:div w:id="203757740">
      <w:bodyDiv w:val="1"/>
      <w:marLeft w:val="0"/>
      <w:marRight w:val="0"/>
      <w:marTop w:val="0"/>
      <w:marBottom w:val="0"/>
      <w:divBdr>
        <w:top w:val="none" w:sz="0" w:space="0" w:color="auto"/>
        <w:left w:val="none" w:sz="0" w:space="0" w:color="auto"/>
        <w:bottom w:val="none" w:sz="0" w:space="0" w:color="auto"/>
        <w:right w:val="none" w:sz="0" w:space="0" w:color="auto"/>
      </w:divBdr>
    </w:div>
    <w:div w:id="206918804">
      <w:bodyDiv w:val="1"/>
      <w:marLeft w:val="0"/>
      <w:marRight w:val="0"/>
      <w:marTop w:val="0"/>
      <w:marBottom w:val="0"/>
      <w:divBdr>
        <w:top w:val="none" w:sz="0" w:space="0" w:color="auto"/>
        <w:left w:val="none" w:sz="0" w:space="0" w:color="auto"/>
        <w:bottom w:val="none" w:sz="0" w:space="0" w:color="auto"/>
        <w:right w:val="none" w:sz="0" w:space="0" w:color="auto"/>
      </w:divBdr>
    </w:div>
    <w:div w:id="207570200">
      <w:bodyDiv w:val="1"/>
      <w:marLeft w:val="0"/>
      <w:marRight w:val="0"/>
      <w:marTop w:val="0"/>
      <w:marBottom w:val="0"/>
      <w:divBdr>
        <w:top w:val="none" w:sz="0" w:space="0" w:color="auto"/>
        <w:left w:val="none" w:sz="0" w:space="0" w:color="auto"/>
        <w:bottom w:val="none" w:sz="0" w:space="0" w:color="auto"/>
        <w:right w:val="none" w:sz="0" w:space="0" w:color="auto"/>
      </w:divBdr>
    </w:div>
    <w:div w:id="210382644">
      <w:bodyDiv w:val="1"/>
      <w:marLeft w:val="0"/>
      <w:marRight w:val="0"/>
      <w:marTop w:val="0"/>
      <w:marBottom w:val="0"/>
      <w:divBdr>
        <w:top w:val="none" w:sz="0" w:space="0" w:color="auto"/>
        <w:left w:val="none" w:sz="0" w:space="0" w:color="auto"/>
        <w:bottom w:val="none" w:sz="0" w:space="0" w:color="auto"/>
        <w:right w:val="none" w:sz="0" w:space="0" w:color="auto"/>
      </w:divBdr>
    </w:div>
    <w:div w:id="210389161">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17519011">
      <w:bodyDiv w:val="1"/>
      <w:marLeft w:val="0"/>
      <w:marRight w:val="0"/>
      <w:marTop w:val="0"/>
      <w:marBottom w:val="0"/>
      <w:divBdr>
        <w:top w:val="none" w:sz="0" w:space="0" w:color="auto"/>
        <w:left w:val="none" w:sz="0" w:space="0" w:color="auto"/>
        <w:bottom w:val="none" w:sz="0" w:space="0" w:color="auto"/>
        <w:right w:val="none" w:sz="0" w:space="0" w:color="auto"/>
      </w:divBdr>
    </w:div>
    <w:div w:id="221717727">
      <w:bodyDiv w:val="1"/>
      <w:marLeft w:val="0"/>
      <w:marRight w:val="0"/>
      <w:marTop w:val="0"/>
      <w:marBottom w:val="0"/>
      <w:divBdr>
        <w:top w:val="none" w:sz="0" w:space="0" w:color="auto"/>
        <w:left w:val="none" w:sz="0" w:space="0" w:color="auto"/>
        <w:bottom w:val="none" w:sz="0" w:space="0" w:color="auto"/>
        <w:right w:val="none" w:sz="0" w:space="0" w:color="auto"/>
      </w:divBdr>
    </w:div>
    <w:div w:id="223566961">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036502">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7344939">
      <w:bodyDiv w:val="1"/>
      <w:marLeft w:val="0"/>
      <w:marRight w:val="0"/>
      <w:marTop w:val="0"/>
      <w:marBottom w:val="0"/>
      <w:divBdr>
        <w:top w:val="none" w:sz="0" w:space="0" w:color="auto"/>
        <w:left w:val="none" w:sz="0" w:space="0" w:color="auto"/>
        <w:bottom w:val="none" w:sz="0" w:space="0" w:color="auto"/>
        <w:right w:val="none" w:sz="0" w:space="0" w:color="auto"/>
      </w:divBdr>
    </w:div>
    <w:div w:id="248273613">
      <w:bodyDiv w:val="1"/>
      <w:marLeft w:val="0"/>
      <w:marRight w:val="0"/>
      <w:marTop w:val="0"/>
      <w:marBottom w:val="0"/>
      <w:divBdr>
        <w:top w:val="none" w:sz="0" w:space="0" w:color="auto"/>
        <w:left w:val="none" w:sz="0" w:space="0" w:color="auto"/>
        <w:bottom w:val="none" w:sz="0" w:space="0" w:color="auto"/>
        <w:right w:val="none" w:sz="0" w:space="0" w:color="auto"/>
      </w:divBdr>
    </w:div>
    <w:div w:id="253435886">
      <w:bodyDiv w:val="1"/>
      <w:marLeft w:val="0"/>
      <w:marRight w:val="0"/>
      <w:marTop w:val="0"/>
      <w:marBottom w:val="0"/>
      <w:divBdr>
        <w:top w:val="none" w:sz="0" w:space="0" w:color="auto"/>
        <w:left w:val="none" w:sz="0" w:space="0" w:color="auto"/>
        <w:bottom w:val="none" w:sz="0" w:space="0" w:color="auto"/>
        <w:right w:val="none" w:sz="0" w:space="0" w:color="auto"/>
      </w:divBdr>
    </w:div>
    <w:div w:id="255721795">
      <w:bodyDiv w:val="1"/>
      <w:marLeft w:val="0"/>
      <w:marRight w:val="0"/>
      <w:marTop w:val="0"/>
      <w:marBottom w:val="0"/>
      <w:divBdr>
        <w:top w:val="none" w:sz="0" w:space="0" w:color="auto"/>
        <w:left w:val="none" w:sz="0" w:space="0" w:color="auto"/>
        <w:bottom w:val="none" w:sz="0" w:space="0" w:color="auto"/>
        <w:right w:val="none" w:sz="0" w:space="0" w:color="auto"/>
      </w:divBdr>
    </w:div>
    <w:div w:id="257056323">
      <w:bodyDiv w:val="1"/>
      <w:marLeft w:val="0"/>
      <w:marRight w:val="0"/>
      <w:marTop w:val="0"/>
      <w:marBottom w:val="0"/>
      <w:divBdr>
        <w:top w:val="none" w:sz="0" w:space="0" w:color="auto"/>
        <w:left w:val="none" w:sz="0" w:space="0" w:color="auto"/>
        <w:bottom w:val="none" w:sz="0" w:space="0" w:color="auto"/>
        <w:right w:val="none" w:sz="0" w:space="0" w:color="auto"/>
      </w:divBdr>
    </w:div>
    <w:div w:id="259022815">
      <w:bodyDiv w:val="1"/>
      <w:marLeft w:val="0"/>
      <w:marRight w:val="0"/>
      <w:marTop w:val="0"/>
      <w:marBottom w:val="0"/>
      <w:divBdr>
        <w:top w:val="none" w:sz="0" w:space="0" w:color="auto"/>
        <w:left w:val="none" w:sz="0" w:space="0" w:color="auto"/>
        <w:bottom w:val="none" w:sz="0" w:space="0" w:color="auto"/>
        <w:right w:val="none" w:sz="0" w:space="0" w:color="auto"/>
      </w:divBdr>
    </w:div>
    <w:div w:id="260335026">
      <w:bodyDiv w:val="1"/>
      <w:marLeft w:val="0"/>
      <w:marRight w:val="0"/>
      <w:marTop w:val="0"/>
      <w:marBottom w:val="0"/>
      <w:divBdr>
        <w:top w:val="none" w:sz="0" w:space="0" w:color="auto"/>
        <w:left w:val="none" w:sz="0" w:space="0" w:color="auto"/>
        <w:bottom w:val="none" w:sz="0" w:space="0" w:color="auto"/>
        <w:right w:val="none" w:sz="0" w:space="0" w:color="auto"/>
      </w:divBdr>
    </w:div>
    <w:div w:id="263274215">
      <w:bodyDiv w:val="1"/>
      <w:marLeft w:val="0"/>
      <w:marRight w:val="0"/>
      <w:marTop w:val="0"/>
      <w:marBottom w:val="0"/>
      <w:divBdr>
        <w:top w:val="none" w:sz="0" w:space="0" w:color="auto"/>
        <w:left w:val="none" w:sz="0" w:space="0" w:color="auto"/>
        <w:bottom w:val="none" w:sz="0" w:space="0" w:color="auto"/>
        <w:right w:val="none" w:sz="0" w:space="0" w:color="auto"/>
      </w:divBdr>
    </w:div>
    <w:div w:id="264928069">
      <w:bodyDiv w:val="1"/>
      <w:marLeft w:val="0"/>
      <w:marRight w:val="0"/>
      <w:marTop w:val="0"/>
      <w:marBottom w:val="0"/>
      <w:divBdr>
        <w:top w:val="none" w:sz="0" w:space="0" w:color="auto"/>
        <w:left w:val="none" w:sz="0" w:space="0" w:color="auto"/>
        <w:bottom w:val="none" w:sz="0" w:space="0" w:color="auto"/>
        <w:right w:val="none" w:sz="0" w:space="0" w:color="auto"/>
      </w:divBdr>
    </w:div>
    <w:div w:id="272834108">
      <w:bodyDiv w:val="1"/>
      <w:marLeft w:val="0"/>
      <w:marRight w:val="0"/>
      <w:marTop w:val="0"/>
      <w:marBottom w:val="0"/>
      <w:divBdr>
        <w:top w:val="none" w:sz="0" w:space="0" w:color="auto"/>
        <w:left w:val="none" w:sz="0" w:space="0" w:color="auto"/>
        <w:bottom w:val="none" w:sz="0" w:space="0" w:color="auto"/>
        <w:right w:val="none" w:sz="0" w:space="0" w:color="auto"/>
      </w:divBdr>
    </w:div>
    <w:div w:id="275867957">
      <w:bodyDiv w:val="1"/>
      <w:marLeft w:val="0"/>
      <w:marRight w:val="0"/>
      <w:marTop w:val="0"/>
      <w:marBottom w:val="0"/>
      <w:divBdr>
        <w:top w:val="none" w:sz="0" w:space="0" w:color="auto"/>
        <w:left w:val="none" w:sz="0" w:space="0" w:color="auto"/>
        <w:bottom w:val="none" w:sz="0" w:space="0" w:color="auto"/>
        <w:right w:val="none" w:sz="0" w:space="0" w:color="auto"/>
      </w:divBdr>
    </w:div>
    <w:div w:id="27776172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299195053">
      <w:bodyDiv w:val="1"/>
      <w:marLeft w:val="0"/>
      <w:marRight w:val="0"/>
      <w:marTop w:val="0"/>
      <w:marBottom w:val="0"/>
      <w:divBdr>
        <w:top w:val="none" w:sz="0" w:space="0" w:color="auto"/>
        <w:left w:val="none" w:sz="0" w:space="0" w:color="auto"/>
        <w:bottom w:val="none" w:sz="0" w:space="0" w:color="auto"/>
        <w:right w:val="none" w:sz="0" w:space="0" w:color="auto"/>
      </w:divBdr>
    </w:div>
    <w:div w:id="300690436">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08555585">
      <w:bodyDiv w:val="1"/>
      <w:marLeft w:val="0"/>
      <w:marRight w:val="0"/>
      <w:marTop w:val="0"/>
      <w:marBottom w:val="0"/>
      <w:divBdr>
        <w:top w:val="none" w:sz="0" w:space="0" w:color="auto"/>
        <w:left w:val="none" w:sz="0" w:space="0" w:color="auto"/>
        <w:bottom w:val="none" w:sz="0" w:space="0" w:color="auto"/>
        <w:right w:val="none" w:sz="0" w:space="0" w:color="auto"/>
      </w:divBdr>
    </w:div>
    <w:div w:id="310670259">
      <w:bodyDiv w:val="1"/>
      <w:marLeft w:val="0"/>
      <w:marRight w:val="0"/>
      <w:marTop w:val="0"/>
      <w:marBottom w:val="0"/>
      <w:divBdr>
        <w:top w:val="none" w:sz="0" w:space="0" w:color="auto"/>
        <w:left w:val="none" w:sz="0" w:space="0" w:color="auto"/>
        <w:bottom w:val="none" w:sz="0" w:space="0" w:color="auto"/>
        <w:right w:val="none" w:sz="0" w:space="0" w:color="auto"/>
      </w:divBdr>
    </w:div>
    <w:div w:id="311369942">
      <w:bodyDiv w:val="1"/>
      <w:marLeft w:val="0"/>
      <w:marRight w:val="0"/>
      <w:marTop w:val="0"/>
      <w:marBottom w:val="0"/>
      <w:divBdr>
        <w:top w:val="none" w:sz="0" w:space="0" w:color="auto"/>
        <w:left w:val="none" w:sz="0" w:space="0" w:color="auto"/>
        <w:bottom w:val="none" w:sz="0" w:space="0" w:color="auto"/>
        <w:right w:val="none" w:sz="0" w:space="0" w:color="auto"/>
      </w:divBdr>
    </w:div>
    <w:div w:id="318702861">
      <w:bodyDiv w:val="1"/>
      <w:marLeft w:val="0"/>
      <w:marRight w:val="0"/>
      <w:marTop w:val="0"/>
      <w:marBottom w:val="0"/>
      <w:divBdr>
        <w:top w:val="none" w:sz="0" w:space="0" w:color="auto"/>
        <w:left w:val="none" w:sz="0" w:space="0" w:color="auto"/>
        <w:bottom w:val="none" w:sz="0" w:space="0" w:color="auto"/>
        <w:right w:val="none" w:sz="0" w:space="0" w:color="auto"/>
      </w:divBdr>
    </w:div>
    <w:div w:id="321202615">
      <w:bodyDiv w:val="1"/>
      <w:marLeft w:val="0"/>
      <w:marRight w:val="0"/>
      <w:marTop w:val="0"/>
      <w:marBottom w:val="0"/>
      <w:divBdr>
        <w:top w:val="none" w:sz="0" w:space="0" w:color="auto"/>
        <w:left w:val="none" w:sz="0" w:space="0" w:color="auto"/>
        <w:bottom w:val="none" w:sz="0" w:space="0" w:color="auto"/>
        <w:right w:val="none" w:sz="0" w:space="0" w:color="auto"/>
      </w:divBdr>
    </w:div>
    <w:div w:id="322391510">
      <w:bodyDiv w:val="1"/>
      <w:marLeft w:val="0"/>
      <w:marRight w:val="0"/>
      <w:marTop w:val="0"/>
      <w:marBottom w:val="0"/>
      <w:divBdr>
        <w:top w:val="none" w:sz="0" w:space="0" w:color="auto"/>
        <w:left w:val="none" w:sz="0" w:space="0" w:color="auto"/>
        <w:bottom w:val="none" w:sz="0" w:space="0" w:color="auto"/>
        <w:right w:val="none" w:sz="0" w:space="0" w:color="auto"/>
      </w:divBdr>
    </w:div>
    <w:div w:id="323052078">
      <w:bodyDiv w:val="1"/>
      <w:marLeft w:val="0"/>
      <w:marRight w:val="0"/>
      <w:marTop w:val="0"/>
      <w:marBottom w:val="0"/>
      <w:divBdr>
        <w:top w:val="none" w:sz="0" w:space="0" w:color="auto"/>
        <w:left w:val="none" w:sz="0" w:space="0" w:color="auto"/>
        <w:bottom w:val="none" w:sz="0" w:space="0" w:color="auto"/>
        <w:right w:val="none" w:sz="0" w:space="0" w:color="auto"/>
      </w:divBdr>
    </w:div>
    <w:div w:id="325861054">
      <w:bodyDiv w:val="1"/>
      <w:marLeft w:val="0"/>
      <w:marRight w:val="0"/>
      <w:marTop w:val="0"/>
      <w:marBottom w:val="0"/>
      <w:divBdr>
        <w:top w:val="none" w:sz="0" w:space="0" w:color="auto"/>
        <w:left w:val="none" w:sz="0" w:space="0" w:color="auto"/>
        <w:bottom w:val="none" w:sz="0" w:space="0" w:color="auto"/>
        <w:right w:val="none" w:sz="0" w:space="0" w:color="auto"/>
      </w:divBdr>
    </w:div>
    <w:div w:id="332807249">
      <w:bodyDiv w:val="1"/>
      <w:marLeft w:val="0"/>
      <w:marRight w:val="0"/>
      <w:marTop w:val="0"/>
      <w:marBottom w:val="0"/>
      <w:divBdr>
        <w:top w:val="none" w:sz="0" w:space="0" w:color="auto"/>
        <w:left w:val="none" w:sz="0" w:space="0" w:color="auto"/>
        <w:bottom w:val="none" w:sz="0" w:space="0" w:color="auto"/>
        <w:right w:val="none" w:sz="0" w:space="0" w:color="auto"/>
      </w:divBdr>
    </w:div>
    <w:div w:id="332881701">
      <w:bodyDiv w:val="1"/>
      <w:marLeft w:val="0"/>
      <w:marRight w:val="0"/>
      <w:marTop w:val="0"/>
      <w:marBottom w:val="0"/>
      <w:divBdr>
        <w:top w:val="none" w:sz="0" w:space="0" w:color="auto"/>
        <w:left w:val="none" w:sz="0" w:space="0" w:color="auto"/>
        <w:bottom w:val="none" w:sz="0" w:space="0" w:color="auto"/>
        <w:right w:val="none" w:sz="0" w:space="0" w:color="auto"/>
      </w:divBdr>
    </w:div>
    <w:div w:id="343630627">
      <w:bodyDiv w:val="1"/>
      <w:marLeft w:val="0"/>
      <w:marRight w:val="0"/>
      <w:marTop w:val="0"/>
      <w:marBottom w:val="0"/>
      <w:divBdr>
        <w:top w:val="none" w:sz="0" w:space="0" w:color="auto"/>
        <w:left w:val="none" w:sz="0" w:space="0" w:color="auto"/>
        <w:bottom w:val="none" w:sz="0" w:space="0" w:color="auto"/>
        <w:right w:val="none" w:sz="0" w:space="0" w:color="auto"/>
      </w:divBdr>
    </w:div>
    <w:div w:id="349140506">
      <w:bodyDiv w:val="1"/>
      <w:marLeft w:val="0"/>
      <w:marRight w:val="0"/>
      <w:marTop w:val="0"/>
      <w:marBottom w:val="0"/>
      <w:divBdr>
        <w:top w:val="none" w:sz="0" w:space="0" w:color="auto"/>
        <w:left w:val="none" w:sz="0" w:space="0" w:color="auto"/>
        <w:bottom w:val="none" w:sz="0" w:space="0" w:color="auto"/>
        <w:right w:val="none" w:sz="0" w:space="0" w:color="auto"/>
      </w:divBdr>
    </w:div>
    <w:div w:id="349719715">
      <w:bodyDiv w:val="1"/>
      <w:marLeft w:val="0"/>
      <w:marRight w:val="0"/>
      <w:marTop w:val="0"/>
      <w:marBottom w:val="0"/>
      <w:divBdr>
        <w:top w:val="none" w:sz="0" w:space="0" w:color="auto"/>
        <w:left w:val="none" w:sz="0" w:space="0" w:color="auto"/>
        <w:bottom w:val="none" w:sz="0" w:space="0" w:color="auto"/>
        <w:right w:val="none" w:sz="0" w:space="0" w:color="auto"/>
      </w:divBdr>
    </w:div>
    <w:div w:id="357509564">
      <w:bodyDiv w:val="1"/>
      <w:marLeft w:val="0"/>
      <w:marRight w:val="0"/>
      <w:marTop w:val="0"/>
      <w:marBottom w:val="0"/>
      <w:divBdr>
        <w:top w:val="none" w:sz="0" w:space="0" w:color="auto"/>
        <w:left w:val="none" w:sz="0" w:space="0" w:color="auto"/>
        <w:bottom w:val="none" w:sz="0" w:space="0" w:color="auto"/>
        <w:right w:val="none" w:sz="0" w:space="0" w:color="auto"/>
      </w:divBdr>
    </w:div>
    <w:div w:id="363865509">
      <w:bodyDiv w:val="1"/>
      <w:marLeft w:val="0"/>
      <w:marRight w:val="0"/>
      <w:marTop w:val="0"/>
      <w:marBottom w:val="0"/>
      <w:divBdr>
        <w:top w:val="none" w:sz="0" w:space="0" w:color="auto"/>
        <w:left w:val="none" w:sz="0" w:space="0" w:color="auto"/>
        <w:bottom w:val="none" w:sz="0" w:space="0" w:color="auto"/>
        <w:right w:val="none" w:sz="0" w:space="0" w:color="auto"/>
      </w:divBdr>
    </w:div>
    <w:div w:id="371347241">
      <w:bodyDiv w:val="1"/>
      <w:marLeft w:val="0"/>
      <w:marRight w:val="0"/>
      <w:marTop w:val="0"/>
      <w:marBottom w:val="0"/>
      <w:divBdr>
        <w:top w:val="none" w:sz="0" w:space="0" w:color="auto"/>
        <w:left w:val="none" w:sz="0" w:space="0" w:color="auto"/>
        <w:bottom w:val="none" w:sz="0" w:space="0" w:color="auto"/>
        <w:right w:val="none" w:sz="0" w:space="0" w:color="auto"/>
      </w:divBdr>
    </w:div>
    <w:div w:id="374546081">
      <w:bodyDiv w:val="1"/>
      <w:marLeft w:val="0"/>
      <w:marRight w:val="0"/>
      <w:marTop w:val="0"/>
      <w:marBottom w:val="0"/>
      <w:divBdr>
        <w:top w:val="none" w:sz="0" w:space="0" w:color="auto"/>
        <w:left w:val="none" w:sz="0" w:space="0" w:color="auto"/>
        <w:bottom w:val="none" w:sz="0" w:space="0" w:color="auto"/>
        <w:right w:val="none" w:sz="0" w:space="0" w:color="auto"/>
      </w:divBdr>
    </w:div>
    <w:div w:id="376897998">
      <w:bodyDiv w:val="1"/>
      <w:marLeft w:val="0"/>
      <w:marRight w:val="0"/>
      <w:marTop w:val="0"/>
      <w:marBottom w:val="0"/>
      <w:divBdr>
        <w:top w:val="none" w:sz="0" w:space="0" w:color="auto"/>
        <w:left w:val="none" w:sz="0" w:space="0" w:color="auto"/>
        <w:bottom w:val="none" w:sz="0" w:space="0" w:color="auto"/>
        <w:right w:val="none" w:sz="0" w:space="0" w:color="auto"/>
      </w:divBdr>
    </w:div>
    <w:div w:id="379593136">
      <w:bodyDiv w:val="1"/>
      <w:marLeft w:val="0"/>
      <w:marRight w:val="0"/>
      <w:marTop w:val="0"/>
      <w:marBottom w:val="0"/>
      <w:divBdr>
        <w:top w:val="none" w:sz="0" w:space="0" w:color="auto"/>
        <w:left w:val="none" w:sz="0" w:space="0" w:color="auto"/>
        <w:bottom w:val="none" w:sz="0" w:space="0" w:color="auto"/>
        <w:right w:val="none" w:sz="0" w:space="0" w:color="auto"/>
      </w:divBdr>
    </w:div>
    <w:div w:id="380834026">
      <w:bodyDiv w:val="1"/>
      <w:marLeft w:val="0"/>
      <w:marRight w:val="0"/>
      <w:marTop w:val="0"/>
      <w:marBottom w:val="0"/>
      <w:divBdr>
        <w:top w:val="none" w:sz="0" w:space="0" w:color="auto"/>
        <w:left w:val="none" w:sz="0" w:space="0" w:color="auto"/>
        <w:bottom w:val="none" w:sz="0" w:space="0" w:color="auto"/>
        <w:right w:val="none" w:sz="0" w:space="0" w:color="auto"/>
      </w:divBdr>
    </w:div>
    <w:div w:id="386076694">
      <w:bodyDiv w:val="1"/>
      <w:marLeft w:val="0"/>
      <w:marRight w:val="0"/>
      <w:marTop w:val="0"/>
      <w:marBottom w:val="0"/>
      <w:divBdr>
        <w:top w:val="none" w:sz="0" w:space="0" w:color="auto"/>
        <w:left w:val="none" w:sz="0" w:space="0" w:color="auto"/>
        <w:bottom w:val="none" w:sz="0" w:space="0" w:color="auto"/>
        <w:right w:val="none" w:sz="0" w:space="0" w:color="auto"/>
      </w:divBdr>
    </w:div>
    <w:div w:id="386341109">
      <w:bodyDiv w:val="1"/>
      <w:marLeft w:val="0"/>
      <w:marRight w:val="0"/>
      <w:marTop w:val="0"/>
      <w:marBottom w:val="0"/>
      <w:divBdr>
        <w:top w:val="none" w:sz="0" w:space="0" w:color="auto"/>
        <w:left w:val="none" w:sz="0" w:space="0" w:color="auto"/>
        <w:bottom w:val="none" w:sz="0" w:space="0" w:color="auto"/>
        <w:right w:val="none" w:sz="0" w:space="0" w:color="auto"/>
      </w:divBdr>
    </w:div>
    <w:div w:id="39258504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6175659">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02023690">
      <w:bodyDiv w:val="1"/>
      <w:marLeft w:val="0"/>
      <w:marRight w:val="0"/>
      <w:marTop w:val="0"/>
      <w:marBottom w:val="0"/>
      <w:divBdr>
        <w:top w:val="none" w:sz="0" w:space="0" w:color="auto"/>
        <w:left w:val="none" w:sz="0" w:space="0" w:color="auto"/>
        <w:bottom w:val="none" w:sz="0" w:space="0" w:color="auto"/>
        <w:right w:val="none" w:sz="0" w:space="0" w:color="auto"/>
      </w:divBdr>
    </w:div>
    <w:div w:id="415057278">
      <w:bodyDiv w:val="1"/>
      <w:marLeft w:val="0"/>
      <w:marRight w:val="0"/>
      <w:marTop w:val="0"/>
      <w:marBottom w:val="0"/>
      <w:divBdr>
        <w:top w:val="none" w:sz="0" w:space="0" w:color="auto"/>
        <w:left w:val="none" w:sz="0" w:space="0" w:color="auto"/>
        <w:bottom w:val="none" w:sz="0" w:space="0" w:color="auto"/>
        <w:right w:val="none" w:sz="0" w:space="0" w:color="auto"/>
      </w:divBdr>
    </w:div>
    <w:div w:id="4242292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9236">
      <w:bodyDiv w:val="1"/>
      <w:marLeft w:val="0"/>
      <w:marRight w:val="0"/>
      <w:marTop w:val="0"/>
      <w:marBottom w:val="0"/>
      <w:divBdr>
        <w:top w:val="none" w:sz="0" w:space="0" w:color="auto"/>
        <w:left w:val="none" w:sz="0" w:space="0" w:color="auto"/>
        <w:bottom w:val="none" w:sz="0" w:space="0" w:color="auto"/>
        <w:right w:val="none" w:sz="0" w:space="0" w:color="auto"/>
      </w:divBdr>
    </w:div>
    <w:div w:id="447314781">
      <w:bodyDiv w:val="1"/>
      <w:marLeft w:val="0"/>
      <w:marRight w:val="0"/>
      <w:marTop w:val="0"/>
      <w:marBottom w:val="0"/>
      <w:divBdr>
        <w:top w:val="none" w:sz="0" w:space="0" w:color="auto"/>
        <w:left w:val="none" w:sz="0" w:space="0" w:color="auto"/>
        <w:bottom w:val="none" w:sz="0" w:space="0" w:color="auto"/>
        <w:right w:val="none" w:sz="0" w:space="0" w:color="auto"/>
      </w:divBdr>
    </w:div>
    <w:div w:id="451561677">
      <w:bodyDiv w:val="1"/>
      <w:marLeft w:val="0"/>
      <w:marRight w:val="0"/>
      <w:marTop w:val="0"/>
      <w:marBottom w:val="0"/>
      <w:divBdr>
        <w:top w:val="none" w:sz="0" w:space="0" w:color="auto"/>
        <w:left w:val="none" w:sz="0" w:space="0" w:color="auto"/>
        <w:bottom w:val="none" w:sz="0" w:space="0" w:color="auto"/>
        <w:right w:val="none" w:sz="0" w:space="0" w:color="auto"/>
      </w:divBdr>
    </w:div>
    <w:div w:id="451631912">
      <w:bodyDiv w:val="1"/>
      <w:marLeft w:val="0"/>
      <w:marRight w:val="0"/>
      <w:marTop w:val="0"/>
      <w:marBottom w:val="0"/>
      <w:divBdr>
        <w:top w:val="none" w:sz="0" w:space="0" w:color="auto"/>
        <w:left w:val="none" w:sz="0" w:space="0" w:color="auto"/>
        <w:bottom w:val="none" w:sz="0" w:space="0" w:color="auto"/>
        <w:right w:val="none" w:sz="0" w:space="0" w:color="auto"/>
      </w:divBdr>
    </w:div>
    <w:div w:id="451903055">
      <w:bodyDiv w:val="1"/>
      <w:marLeft w:val="0"/>
      <w:marRight w:val="0"/>
      <w:marTop w:val="0"/>
      <w:marBottom w:val="0"/>
      <w:divBdr>
        <w:top w:val="none" w:sz="0" w:space="0" w:color="auto"/>
        <w:left w:val="none" w:sz="0" w:space="0" w:color="auto"/>
        <w:bottom w:val="none" w:sz="0" w:space="0" w:color="auto"/>
        <w:right w:val="none" w:sz="0" w:space="0" w:color="auto"/>
      </w:divBdr>
    </w:div>
    <w:div w:id="458033773">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3742392">
      <w:bodyDiv w:val="1"/>
      <w:marLeft w:val="0"/>
      <w:marRight w:val="0"/>
      <w:marTop w:val="0"/>
      <w:marBottom w:val="0"/>
      <w:divBdr>
        <w:top w:val="none" w:sz="0" w:space="0" w:color="auto"/>
        <w:left w:val="none" w:sz="0" w:space="0" w:color="auto"/>
        <w:bottom w:val="none" w:sz="0" w:space="0" w:color="auto"/>
        <w:right w:val="none" w:sz="0" w:space="0" w:color="auto"/>
      </w:divBdr>
    </w:div>
    <w:div w:id="466895633">
      <w:bodyDiv w:val="1"/>
      <w:marLeft w:val="0"/>
      <w:marRight w:val="0"/>
      <w:marTop w:val="0"/>
      <w:marBottom w:val="0"/>
      <w:divBdr>
        <w:top w:val="none" w:sz="0" w:space="0" w:color="auto"/>
        <w:left w:val="none" w:sz="0" w:space="0" w:color="auto"/>
        <w:bottom w:val="none" w:sz="0" w:space="0" w:color="auto"/>
        <w:right w:val="none" w:sz="0" w:space="0" w:color="auto"/>
      </w:divBdr>
    </w:div>
    <w:div w:id="479932116">
      <w:bodyDiv w:val="1"/>
      <w:marLeft w:val="0"/>
      <w:marRight w:val="0"/>
      <w:marTop w:val="0"/>
      <w:marBottom w:val="0"/>
      <w:divBdr>
        <w:top w:val="none" w:sz="0" w:space="0" w:color="auto"/>
        <w:left w:val="none" w:sz="0" w:space="0" w:color="auto"/>
        <w:bottom w:val="none" w:sz="0" w:space="0" w:color="auto"/>
        <w:right w:val="none" w:sz="0" w:space="0" w:color="auto"/>
      </w:divBdr>
    </w:div>
    <w:div w:id="489249083">
      <w:bodyDiv w:val="1"/>
      <w:marLeft w:val="0"/>
      <w:marRight w:val="0"/>
      <w:marTop w:val="0"/>
      <w:marBottom w:val="0"/>
      <w:divBdr>
        <w:top w:val="none" w:sz="0" w:space="0" w:color="auto"/>
        <w:left w:val="none" w:sz="0" w:space="0" w:color="auto"/>
        <w:bottom w:val="none" w:sz="0" w:space="0" w:color="auto"/>
        <w:right w:val="none" w:sz="0" w:space="0" w:color="auto"/>
      </w:divBdr>
    </w:div>
    <w:div w:id="489833360">
      <w:bodyDiv w:val="1"/>
      <w:marLeft w:val="0"/>
      <w:marRight w:val="0"/>
      <w:marTop w:val="0"/>
      <w:marBottom w:val="0"/>
      <w:divBdr>
        <w:top w:val="none" w:sz="0" w:space="0" w:color="auto"/>
        <w:left w:val="none" w:sz="0" w:space="0" w:color="auto"/>
        <w:bottom w:val="none" w:sz="0" w:space="0" w:color="auto"/>
        <w:right w:val="none" w:sz="0" w:space="0" w:color="auto"/>
      </w:divBdr>
    </w:div>
    <w:div w:id="494417172">
      <w:bodyDiv w:val="1"/>
      <w:marLeft w:val="0"/>
      <w:marRight w:val="0"/>
      <w:marTop w:val="0"/>
      <w:marBottom w:val="0"/>
      <w:divBdr>
        <w:top w:val="none" w:sz="0" w:space="0" w:color="auto"/>
        <w:left w:val="none" w:sz="0" w:space="0" w:color="auto"/>
        <w:bottom w:val="none" w:sz="0" w:space="0" w:color="auto"/>
        <w:right w:val="none" w:sz="0" w:space="0" w:color="auto"/>
      </w:divBdr>
    </w:div>
    <w:div w:id="497379286">
      <w:bodyDiv w:val="1"/>
      <w:marLeft w:val="0"/>
      <w:marRight w:val="0"/>
      <w:marTop w:val="0"/>
      <w:marBottom w:val="0"/>
      <w:divBdr>
        <w:top w:val="none" w:sz="0" w:space="0" w:color="auto"/>
        <w:left w:val="none" w:sz="0" w:space="0" w:color="auto"/>
        <w:bottom w:val="none" w:sz="0" w:space="0" w:color="auto"/>
        <w:right w:val="none" w:sz="0" w:space="0" w:color="auto"/>
      </w:divBdr>
    </w:div>
    <w:div w:id="500006512">
      <w:bodyDiv w:val="1"/>
      <w:marLeft w:val="0"/>
      <w:marRight w:val="0"/>
      <w:marTop w:val="0"/>
      <w:marBottom w:val="0"/>
      <w:divBdr>
        <w:top w:val="none" w:sz="0" w:space="0" w:color="auto"/>
        <w:left w:val="none" w:sz="0" w:space="0" w:color="auto"/>
        <w:bottom w:val="none" w:sz="0" w:space="0" w:color="auto"/>
        <w:right w:val="none" w:sz="0" w:space="0" w:color="auto"/>
      </w:divBdr>
    </w:div>
    <w:div w:id="505483724">
      <w:bodyDiv w:val="1"/>
      <w:marLeft w:val="0"/>
      <w:marRight w:val="0"/>
      <w:marTop w:val="0"/>
      <w:marBottom w:val="0"/>
      <w:divBdr>
        <w:top w:val="none" w:sz="0" w:space="0" w:color="auto"/>
        <w:left w:val="none" w:sz="0" w:space="0" w:color="auto"/>
        <w:bottom w:val="none" w:sz="0" w:space="0" w:color="auto"/>
        <w:right w:val="none" w:sz="0" w:space="0" w:color="auto"/>
      </w:divBdr>
    </w:div>
    <w:div w:id="507328509">
      <w:bodyDiv w:val="1"/>
      <w:marLeft w:val="0"/>
      <w:marRight w:val="0"/>
      <w:marTop w:val="0"/>
      <w:marBottom w:val="0"/>
      <w:divBdr>
        <w:top w:val="none" w:sz="0" w:space="0" w:color="auto"/>
        <w:left w:val="none" w:sz="0" w:space="0" w:color="auto"/>
        <w:bottom w:val="none" w:sz="0" w:space="0" w:color="auto"/>
        <w:right w:val="none" w:sz="0" w:space="0" w:color="auto"/>
      </w:divBdr>
    </w:div>
    <w:div w:id="52063295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733500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29613539">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0676000">
      <w:bodyDiv w:val="1"/>
      <w:marLeft w:val="0"/>
      <w:marRight w:val="0"/>
      <w:marTop w:val="0"/>
      <w:marBottom w:val="0"/>
      <w:divBdr>
        <w:top w:val="none" w:sz="0" w:space="0" w:color="auto"/>
        <w:left w:val="none" w:sz="0" w:space="0" w:color="auto"/>
        <w:bottom w:val="none" w:sz="0" w:space="0" w:color="auto"/>
        <w:right w:val="none" w:sz="0" w:space="0" w:color="auto"/>
      </w:divBdr>
    </w:div>
    <w:div w:id="542211962">
      <w:bodyDiv w:val="1"/>
      <w:marLeft w:val="0"/>
      <w:marRight w:val="0"/>
      <w:marTop w:val="0"/>
      <w:marBottom w:val="0"/>
      <w:divBdr>
        <w:top w:val="none" w:sz="0" w:space="0" w:color="auto"/>
        <w:left w:val="none" w:sz="0" w:space="0" w:color="auto"/>
        <w:bottom w:val="none" w:sz="0" w:space="0" w:color="auto"/>
        <w:right w:val="none" w:sz="0" w:space="0" w:color="auto"/>
      </w:divBdr>
    </w:div>
    <w:div w:id="548493732">
      <w:bodyDiv w:val="1"/>
      <w:marLeft w:val="0"/>
      <w:marRight w:val="0"/>
      <w:marTop w:val="0"/>
      <w:marBottom w:val="0"/>
      <w:divBdr>
        <w:top w:val="none" w:sz="0" w:space="0" w:color="auto"/>
        <w:left w:val="none" w:sz="0" w:space="0" w:color="auto"/>
        <w:bottom w:val="none" w:sz="0" w:space="0" w:color="auto"/>
        <w:right w:val="none" w:sz="0" w:space="0" w:color="auto"/>
      </w:divBdr>
    </w:div>
    <w:div w:id="551380669">
      <w:bodyDiv w:val="1"/>
      <w:marLeft w:val="0"/>
      <w:marRight w:val="0"/>
      <w:marTop w:val="0"/>
      <w:marBottom w:val="0"/>
      <w:divBdr>
        <w:top w:val="none" w:sz="0" w:space="0" w:color="auto"/>
        <w:left w:val="none" w:sz="0" w:space="0" w:color="auto"/>
        <w:bottom w:val="none" w:sz="0" w:space="0" w:color="auto"/>
        <w:right w:val="none" w:sz="0" w:space="0" w:color="auto"/>
      </w:divBdr>
    </w:div>
    <w:div w:id="556819276">
      <w:bodyDiv w:val="1"/>
      <w:marLeft w:val="0"/>
      <w:marRight w:val="0"/>
      <w:marTop w:val="0"/>
      <w:marBottom w:val="0"/>
      <w:divBdr>
        <w:top w:val="none" w:sz="0" w:space="0" w:color="auto"/>
        <w:left w:val="none" w:sz="0" w:space="0" w:color="auto"/>
        <w:bottom w:val="none" w:sz="0" w:space="0" w:color="auto"/>
        <w:right w:val="none" w:sz="0" w:space="0" w:color="auto"/>
      </w:divBdr>
    </w:div>
    <w:div w:id="558173721">
      <w:bodyDiv w:val="1"/>
      <w:marLeft w:val="0"/>
      <w:marRight w:val="0"/>
      <w:marTop w:val="0"/>
      <w:marBottom w:val="0"/>
      <w:divBdr>
        <w:top w:val="none" w:sz="0" w:space="0" w:color="auto"/>
        <w:left w:val="none" w:sz="0" w:space="0" w:color="auto"/>
        <w:bottom w:val="none" w:sz="0" w:space="0" w:color="auto"/>
        <w:right w:val="none" w:sz="0" w:space="0" w:color="auto"/>
      </w:divBdr>
    </w:div>
    <w:div w:id="558714086">
      <w:bodyDiv w:val="1"/>
      <w:marLeft w:val="0"/>
      <w:marRight w:val="0"/>
      <w:marTop w:val="0"/>
      <w:marBottom w:val="0"/>
      <w:divBdr>
        <w:top w:val="none" w:sz="0" w:space="0" w:color="auto"/>
        <w:left w:val="none" w:sz="0" w:space="0" w:color="auto"/>
        <w:bottom w:val="none" w:sz="0" w:space="0" w:color="auto"/>
        <w:right w:val="none" w:sz="0" w:space="0" w:color="auto"/>
      </w:divBdr>
    </w:div>
    <w:div w:id="56414278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70700171">
      <w:bodyDiv w:val="1"/>
      <w:marLeft w:val="0"/>
      <w:marRight w:val="0"/>
      <w:marTop w:val="0"/>
      <w:marBottom w:val="0"/>
      <w:divBdr>
        <w:top w:val="none" w:sz="0" w:space="0" w:color="auto"/>
        <w:left w:val="none" w:sz="0" w:space="0" w:color="auto"/>
        <w:bottom w:val="none" w:sz="0" w:space="0" w:color="auto"/>
        <w:right w:val="none" w:sz="0" w:space="0" w:color="auto"/>
      </w:divBdr>
    </w:div>
    <w:div w:id="573004763">
      <w:bodyDiv w:val="1"/>
      <w:marLeft w:val="0"/>
      <w:marRight w:val="0"/>
      <w:marTop w:val="0"/>
      <w:marBottom w:val="0"/>
      <w:divBdr>
        <w:top w:val="none" w:sz="0" w:space="0" w:color="auto"/>
        <w:left w:val="none" w:sz="0" w:space="0" w:color="auto"/>
        <w:bottom w:val="none" w:sz="0" w:space="0" w:color="auto"/>
        <w:right w:val="none" w:sz="0" w:space="0" w:color="auto"/>
      </w:divBdr>
    </w:div>
    <w:div w:id="578833031">
      <w:bodyDiv w:val="1"/>
      <w:marLeft w:val="0"/>
      <w:marRight w:val="0"/>
      <w:marTop w:val="0"/>
      <w:marBottom w:val="0"/>
      <w:divBdr>
        <w:top w:val="none" w:sz="0" w:space="0" w:color="auto"/>
        <w:left w:val="none" w:sz="0" w:space="0" w:color="auto"/>
        <w:bottom w:val="none" w:sz="0" w:space="0" w:color="auto"/>
        <w:right w:val="none" w:sz="0" w:space="0" w:color="auto"/>
      </w:divBdr>
    </w:div>
    <w:div w:id="579758379">
      <w:bodyDiv w:val="1"/>
      <w:marLeft w:val="0"/>
      <w:marRight w:val="0"/>
      <w:marTop w:val="0"/>
      <w:marBottom w:val="0"/>
      <w:divBdr>
        <w:top w:val="none" w:sz="0" w:space="0" w:color="auto"/>
        <w:left w:val="none" w:sz="0" w:space="0" w:color="auto"/>
        <w:bottom w:val="none" w:sz="0" w:space="0" w:color="auto"/>
        <w:right w:val="none" w:sz="0" w:space="0" w:color="auto"/>
      </w:divBdr>
    </w:div>
    <w:div w:id="580214385">
      <w:bodyDiv w:val="1"/>
      <w:marLeft w:val="0"/>
      <w:marRight w:val="0"/>
      <w:marTop w:val="0"/>
      <w:marBottom w:val="0"/>
      <w:divBdr>
        <w:top w:val="none" w:sz="0" w:space="0" w:color="auto"/>
        <w:left w:val="none" w:sz="0" w:space="0" w:color="auto"/>
        <w:bottom w:val="none" w:sz="0" w:space="0" w:color="auto"/>
        <w:right w:val="none" w:sz="0" w:space="0" w:color="auto"/>
      </w:divBdr>
    </w:div>
    <w:div w:id="585192017">
      <w:bodyDiv w:val="1"/>
      <w:marLeft w:val="0"/>
      <w:marRight w:val="0"/>
      <w:marTop w:val="0"/>
      <w:marBottom w:val="0"/>
      <w:divBdr>
        <w:top w:val="none" w:sz="0" w:space="0" w:color="auto"/>
        <w:left w:val="none" w:sz="0" w:space="0" w:color="auto"/>
        <w:bottom w:val="none" w:sz="0" w:space="0" w:color="auto"/>
        <w:right w:val="none" w:sz="0" w:space="0" w:color="auto"/>
      </w:divBdr>
    </w:div>
    <w:div w:id="58911782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1113499">
      <w:bodyDiv w:val="1"/>
      <w:marLeft w:val="0"/>
      <w:marRight w:val="0"/>
      <w:marTop w:val="0"/>
      <w:marBottom w:val="0"/>
      <w:divBdr>
        <w:top w:val="none" w:sz="0" w:space="0" w:color="auto"/>
        <w:left w:val="none" w:sz="0" w:space="0" w:color="auto"/>
        <w:bottom w:val="none" w:sz="0" w:space="0" w:color="auto"/>
        <w:right w:val="none" w:sz="0" w:space="0" w:color="auto"/>
      </w:divBdr>
    </w:div>
    <w:div w:id="608006646">
      <w:bodyDiv w:val="1"/>
      <w:marLeft w:val="0"/>
      <w:marRight w:val="0"/>
      <w:marTop w:val="0"/>
      <w:marBottom w:val="0"/>
      <w:divBdr>
        <w:top w:val="none" w:sz="0" w:space="0" w:color="auto"/>
        <w:left w:val="none" w:sz="0" w:space="0" w:color="auto"/>
        <w:bottom w:val="none" w:sz="0" w:space="0" w:color="auto"/>
        <w:right w:val="none" w:sz="0" w:space="0" w:color="auto"/>
      </w:divBdr>
    </w:div>
    <w:div w:id="612324092">
      <w:bodyDiv w:val="1"/>
      <w:marLeft w:val="0"/>
      <w:marRight w:val="0"/>
      <w:marTop w:val="0"/>
      <w:marBottom w:val="0"/>
      <w:divBdr>
        <w:top w:val="none" w:sz="0" w:space="0" w:color="auto"/>
        <w:left w:val="none" w:sz="0" w:space="0" w:color="auto"/>
        <w:bottom w:val="none" w:sz="0" w:space="0" w:color="auto"/>
        <w:right w:val="none" w:sz="0" w:space="0" w:color="auto"/>
      </w:divBdr>
    </w:div>
    <w:div w:id="616252428">
      <w:bodyDiv w:val="1"/>
      <w:marLeft w:val="0"/>
      <w:marRight w:val="0"/>
      <w:marTop w:val="0"/>
      <w:marBottom w:val="0"/>
      <w:divBdr>
        <w:top w:val="none" w:sz="0" w:space="0" w:color="auto"/>
        <w:left w:val="none" w:sz="0" w:space="0" w:color="auto"/>
        <w:bottom w:val="none" w:sz="0" w:space="0" w:color="auto"/>
        <w:right w:val="none" w:sz="0" w:space="0" w:color="auto"/>
      </w:divBdr>
    </w:div>
    <w:div w:id="625543463">
      <w:bodyDiv w:val="1"/>
      <w:marLeft w:val="0"/>
      <w:marRight w:val="0"/>
      <w:marTop w:val="0"/>
      <w:marBottom w:val="0"/>
      <w:divBdr>
        <w:top w:val="none" w:sz="0" w:space="0" w:color="auto"/>
        <w:left w:val="none" w:sz="0" w:space="0" w:color="auto"/>
        <w:bottom w:val="none" w:sz="0" w:space="0" w:color="auto"/>
        <w:right w:val="none" w:sz="0" w:space="0" w:color="auto"/>
      </w:divBdr>
    </w:div>
    <w:div w:id="632368637">
      <w:bodyDiv w:val="1"/>
      <w:marLeft w:val="0"/>
      <w:marRight w:val="0"/>
      <w:marTop w:val="0"/>
      <w:marBottom w:val="0"/>
      <w:divBdr>
        <w:top w:val="none" w:sz="0" w:space="0" w:color="auto"/>
        <w:left w:val="none" w:sz="0" w:space="0" w:color="auto"/>
        <w:bottom w:val="none" w:sz="0" w:space="0" w:color="auto"/>
        <w:right w:val="none" w:sz="0" w:space="0" w:color="auto"/>
      </w:divBdr>
    </w:div>
    <w:div w:id="634257854">
      <w:bodyDiv w:val="1"/>
      <w:marLeft w:val="0"/>
      <w:marRight w:val="0"/>
      <w:marTop w:val="0"/>
      <w:marBottom w:val="0"/>
      <w:divBdr>
        <w:top w:val="none" w:sz="0" w:space="0" w:color="auto"/>
        <w:left w:val="none" w:sz="0" w:space="0" w:color="auto"/>
        <w:bottom w:val="none" w:sz="0" w:space="0" w:color="auto"/>
        <w:right w:val="none" w:sz="0" w:space="0" w:color="auto"/>
      </w:divBdr>
    </w:div>
    <w:div w:id="650719009">
      <w:bodyDiv w:val="1"/>
      <w:marLeft w:val="0"/>
      <w:marRight w:val="0"/>
      <w:marTop w:val="0"/>
      <w:marBottom w:val="0"/>
      <w:divBdr>
        <w:top w:val="none" w:sz="0" w:space="0" w:color="auto"/>
        <w:left w:val="none" w:sz="0" w:space="0" w:color="auto"/>
        <w:bottom w:val="none" w:sz="0" w:space="0" w:color="auto"/>
        <w:right w:val="none" w:sz="0" w:space="0" w:color="auto"/>
      </w:divBdr>
    </w:div>
    <w:div w:id="655955260">
      <w:bodyDiv w:val="1"/>
      <w:marLeft w:val="0"/>
      <w:marRight w:val="0"/>
      <w:marTop w:val="0"/>
      <w:marBottom w:val="0"/>
      <w:divBdr>
        <w:top w:val="none" w:sz="0" w:space="0" w:color="auto"/>
        <w:left w:val="none" w:sz="0" w:space="0" w:color="auto"/>
        <w:bottom w:val="none" w:sz="0" w:space="0" w:color="auto"/>
        <w:right w:val="none" w:sz="0" w:space="0" w:color="auto"/>
      </w:divBdr>
    </w:div>
    <w:div w:id="657811234">
      <w:bodyDiv w:val="1"/>
      <w:marLeft w:val="0"/>
      <w:marRight w:val="0"/>
      <w:marTop w:val="0"/>
      <w:marBottom w:val="0"/>
      <w:divBdr>
        <w:top w:val="none" w:sz="0" w:space="0" w:color="auto"/>
        <w:left w:val="none" w:sz="0" w:space="0" w:color="auto"/>
        <w:bottom w:val="none" w:sz="0" w:space="0" w:color="auto"/>
        <w:right w:val="none" w:sz="0" w:space="0" w:color="auto"/>
      </w:divBdr>
    </w:div>
    <w:div w:id="675502502">
      <w:bodyDiv w:val="1"/>
      <w:marLeft w:val="0"/>
      <w:marRight w:val="0"/>
      <w:marTop w:val="0"/>
      <w:marBottom w:val="0"/>
      <w:divBdr>
        <w:top w:val="none" w:sz="0" w:space="0" w:color="auto"/>
        <w:left w:val="none" w:sz="0" w:space="0" w:color="auto"/>
        <w:bottom w:val="none" w:sz="0" w:space="0" w:color="auto"/>
        <w:right w:val="none" w:sz="0" w:space="0" w:color="auto"/>
      </w:divBdr>
    </w:div>
    <w:div w:id="675885324">
      <w:bodyDiv w:val="1"/>
      <w:marLeft w:val="0"/>
      <w:marRight w:val="0"/>
      <w:marTop w:val="0"/>
      <w:marBottom w:val="0"/>
      <w:divBdr>
        <w:top w:val="none" w:sz="0" w:space="0" w:color="auto"/>
        <w:left w:val="none" w:sz="0" w:space="0" w:color="auto"/>
        <w:bottom w:val="none" w:sz="0" w:space="0" w:color="auto"/>
        <w:right w:val="none" w:sz="0" w:space="0" w:color="auto"/>
      </w:divBdr>
    </w:div>
    <w:div w:id="678705009">
      <w:bodyDiv w:val="1"/>
      <w:marLeft w:val="0"/>
      <w:marRight w:val="0"/>
      <w:marTop w:val="0"/>
      <w:marBottom w:val="0"/>
      <w:divBdr>
        <w:top w:val="none" w:sz="0" w:space="0" w:color="auto"/>
        <w:left w:val="none" w:sz="0" w:space="0" w:color="auto"/>
        <w:bottom w:val="none" w:sz="0" w:space="0" w:color="auto"/>
        <w:right w:val="none" w:sz="0" w:space="0" w:color="auto"/>
      </w:divBdr>
    </w:div>
    <w:div w:id="688069879">
      <w:bodyDiv w:val="1"/>
      <w:marLeft w:val="0"/>
      <w:marRight w:val="0"/>
      <w:marTop w:val="0"/>
      <w:marBottom w:val="0"/>
      <w:divBdr>
        <w:top w:val="none" w:sz="0" w:space="0" w:color="auto"/>
        <w:left w:val="none" w:sz="0" w:space="0" w:color="auto"/>
        <w:bottom w:val="none" w:sz="0" w:space="0" w:color="auto"/>
        <w:right w:val="none" w:sz="0" w:space="0" w:color="auto"/>
      </w:divBdr>
    </w:div>
    <w:div w:id="689381466">
      <w:bodyDiv w:val="1"/>
      <w:marLeft w:val="0"/>
      <w:marRight w:val="0"/>
      <w:marTop w:val="0"/>
      <w:marBottom w:val="0"/>
      <w:divBdr>
        <w:top w:val="none" w:sz="0" w:space="0" w:color="auto"/>
        <w:left w:val="none" w:sz="0" w:space="0" w:color="auto"/>
        <w:bottom w:val="none" w:sz="0" w:space="0" w:color="auto"/>
        <w:right w:val="none" w:sz="0" w:space="0" w:color="auto"/>
      </w:divBdr>
    </w:div>
    <w:div w:id="692727506">
      <w:bodyDiv w:val="1"/>
      <w:marLeft w:val="0"/>
      <w:marRight w:val="0"/>
      <w:marTop w:val="0"/>
      <w:marBottom w:val="0"/>
      <w:divBdr>
        <w:top w:val="none" w:sz="0" w:space="0" w:color="auto"/>
        <w:left w:val="none" w:sz="0" w:space="0" w:color="auto"/>
        <w:bottom w:val="none" w:sz="0" w:space="0" w:color="auto"/>
        <w:right w:val="none" w:sz="0" w:space="0" w:color="auto"/>
      </w:divBdr>
    </w:div>
    <w:div w:id="6981650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0347537">
      <w:bodyDiv w:val="1"/>
      <w:marLeft w:val="0"/>
      <w:marRight w:val="0"/>
      <w:marTop w:val="0"/>
      <w:marBottom w:val="0"/>
      <w:divBdr>
        <w:top w:val="none" w:sz="0" w:space="0" w:color="auto"/>
        <w:left w:val="none" w:sz="0" w:space="0" w:color="auto"/>
        <w:bottom w:val="none" w:sz="0" w:space="0" w:color="auto"/>
        <w:right w:val="none" w:sz="0" w:space="0" w:color="auto"/>
      </w:divBdr>
    </w:div>
    <w:div w:id="71342975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15786107">
      <w:bodyDiv w:val="1"/>
      <w:marLeft w:val="0"/>
      <w:marRight w:val="0"/>
      <w:marTop w:val="0"/>
      <w:marBottom w:val="0"/>
      <w:divBdr>
        <w:top w:val="none" w:sz="0" w:space="0" w:color="auto"/>
        <w:left w:val="none" w:sz="0" w:space="0" w:color="auto"/>
        <w:bottom w:val="none" w:sz="0" w:space="0" w:color="auto"/>
        <w:right w:val="none" w:sz="0" w:space="0" w:color="auto"/>
      </w:divBdr>
    </w:div>
    <w:div w:id="724529818">
      <w:bodyDiv w:val="1"/>
      <w:marLeft w:val="0"/>
      <w:marRight w:val="0"/>
      <w:marTop w:val="0"/>
      <w:marBottom w:val="0"/>
      <w:divBdr>
        <w:top w:val="none" w:sz="0" w:space="0" w:color="auto"/>
        <w:left w:val="none" w:sz="0" w:space="0" w:color="auto"/>
        <w:bottom w:val="none" w:sz="0" w:space="0" w:color="auto"/>
        <w:right w:val="none" w:sz="0" w:space="0" w:color="auto"/>
      </w:divBdr>
    </w:div>
    <w:div w:id="725645754">
      <w:bodyDiv w:val="1"/>
      <w:marLeft w:val="0"/>
      <w:marRight w:val="0"/>
      <w:marTop w:val="0"/>
      <w:marBottom w:val="0"/>
      <w:divBdr>
        <w:top w:val="none" w:sz="0" w:space="0" w:color="auto"/>
        <w:left w:val="none" w:sz="0" w:space="0" w:color="auto"/>
        <w:bottom w:val="none" w:sz="0" w:space="0" w:color="auto"/>
        <w:right w:val="none" w:sz="0" w:space="0" w:color="auto"/>
      </w:divBdr>
    </w:div>
    <w:div w:id="740057774">
      <w:bodyDiv w:val="1"/>
      <w:marLeft w:val="0"/>
      <w:marRight w:val="0"/>
      <w:marTop w:val="0"/>
      <w:marBottom w:val="0"/>
      <w:divBdr>
        <w:top w:val="none" w:sz="0" w:space="0" w:color="auto"/>
        <w:left w:val="none" w:sz="0" w:space="0" w:color="auto"/>
        <w:bottom w:val="none" w:sz="0" w:space="0" w:color="auto"/>
        <w:right w:val="none" w:sz="0" w:space="0" w:color="auto"/>
      </w:divBdr>
    </w:div>
    <w:div w:id="745372907">
      <w:bodyDiv w:val="1"/>
      <w:marLeft w:val="0"/>
      <w:marRight w:val="0"/>
      <w:marTop w:val="0"/>
      <w:marBottom w:val="0"/>
      <w:divBdr>
        <w:top w:val="none" w:sz="0" w:space="0" w:color="auto"/>
        <w:left w:val="none" w:sz="0" w:space="0" w:color="auto"/>
        <w:bottom w:val="none" w:sz="0" w:space="0" w:color="auto"/>
        <w:right w:val="none" w:sz="0" w:space="0" w:color="auto"/>
      </w:divBdr>
    </w:div>
    <w:div w:id="747387686">
      <w:bodyDiv w:val="1"/>
      <w:marLeft w:val="0"/>
      <w:marRight w:val="0"/>
      <w:marTop w:val="0"/>
      <w:marBottom w:val="0"/>
      <w:divBdr>
        <w:top w:val="none" w:sz="0" w:space="0" w:color="auto"/>
        <w:left w:val="none" w:sz="0" w:space="0" w:color="auto"/>
        <w:bottom w:val="none" w:sz="0" w:space="0" w:color="auto"/>
        <w:right w:val="none" w:sz="0" w:space="0" w:color="auto"/>
      </w:divBdr>
    </w:div>
    <w:div w:id="752240576">
      <w:bodyDiv w:val="1"/>
      <w:marLeft w:val="0"/>
      <w:marRight w:val="0"/>
      <w:marTop w:val="0"/>
      <w:marBottom w:val="0"/>
      <w:divBdr>
        <w:top w:val="none" w:sz="0" w:space="0" w:color="auto"/>
        <w:left w:val="none" w:sz="0" w:space="0" w:color="auto"/>
        <w:bottom w:val="none" w:sz="0" w:space="0" w:color="auto"/>
        <w:right w:val="none" w:sz="0" w:space="0" w:color="auto"/>
      </w:divBdr>
    </w:div>
    <w:div w:id="758871339">
      <w:bodyDiv w:val="1"/>
      <w:marLeft w:val="0"/>
      <w:marRight w:val="0"/>
      <w:marTop w:val="0"/>
      <w:marBottom w:val="0"/>
      <w:divBdr>
        <w:top w:val="none" w:sz="0" w:space="0" w:color="auto"/>
        <w:left w:val="none" w:sz="0" w:space="0" w:color="auto"/>
        <w:bottom w:val="none" w:sz="0" w:space="0" w:color="auto"/>
        <w:right w:val="none" w:sz="0" w:space="0" w:color="auto"/>
      </w:divBdr>
    </w:div>
    <w:div w:id="759717896">
      <w:bodyDiv w:val="1"/>
      <w:marLeft w:val="0"/>
      <w:marRight w:val="0"/>
      <w:marTop w:val="0"/>
      <w:marBottom w:val="0"/>
      <w:divBdr>
        <w:top w:val="none" w:sz="0" w:space="0" w:color="auto"/>
        <w:left w:val="none" w:sz="0" w:space="0" w:color="auto"/>
        <w:bottom w:val="none" w:sz="0" w:space="0" w:color="auto"/>
        <w:right w:val="none" w:sz="0" w:space="0" w:color="auto"/>
      </w:divBdr>
    </w:div>
    <w:div w:id="760489792">
      <w:bodyDiv w:val="1"/>
      <w:marLeft w:val="0"/>
      <w:marRight w:val="0"/>
      <w:marTop w:val="0"/>
      <w:marBottom w:val="0"/>
      <w:divBdr>
        <w:top w:val="none" w:sz="0" w:space="0" w:color="auto"/>
        <w:left w:val="none" w:sz="0" w:space="0" w:color="auto"/>
        <w:bottom w:val="none" w:sz="0" w:space="0" w:color="auto"/>
        <w:right w:val="none" w:sz="0" w:space="0" w:color="auto"/>
      </w:divBdr>
    </w:div>
    <w:div w:id="763261864">
      <w:bodyDiv w:val="1"/>
      <w:marLeft w:val="0"/>
      <w:marRight w:val="0"/>
      <w:marTop w:val="0"/>
      <w:marBottom w:val="0"/>
      <w:divBdr>
        <w:top w:val="none" w:sz="0" w:space="0" w:color="auto"/>
        <w:left w:val="none" w:sz="0" w:space="0" w:color="auto"/>
        <w:bottom w:val="none" w:sz="0" w:space="0" w:color="auto"/>
        <w:right w:val="none" w:sz="0" w:space="0" w:color="auto"/>
      </w:divBdr>
    </w:div>
    <w:div w:id="763957757">
      <w:bodyDiv w:val="1"/>
      <w:marLeft w:val="0"/>
      <w:marRight w:val="0"/>
      <w:marTop w:val="0"/>
      <w:marBottom w:val="0"/>
      <w:divBdr>
        <w:top w:val="none" w:sz="0" w:space="0" w:color="auto"/>
        <w:left w:val="none" w:sz="0" w:space="0" w:color="auto"/>
        <w:bottom w:val="none" w:sz="0" w:space="0" w:color="auto"/>
        <w:right w:val="none" w:sz="0" w:space="0" w:color="auto"/>
      </w:divBdr>
    </w:div>
    <w:div w:id="766341063">
      <w:bodyDiv w:val="1"/>
      <w:marLeft w:val="0"/>
      <w:marRight w:val="0"/>
      <w:marTop w:val="0"/>
      <w:marBottom w:val="0"/>
      <w:divBdr>
        <w:top w:val="none" w:sz="0" w:space="0" w:color="auto"/>
        <w:left w:val="none" w:sz="0" w:space="0" w:color="auto"/>
        <w:bottom w:val="none" w:sz="0" w:space="0" w:color="auto"/>
        <w:right w:val="none" w:sz="0" w:space="0" w:color="auto"/>
      </w:divBdr>
    </w:div>
    <w:div w:id="767190870">
      <w:bodyDiv w:val="1"/>
      <w:marLeft w:val="0"/>
      <w:marRight w:val="0"/>
      <w:marTop w:val="0"/>
      <w:marBottom w:val="0"/>
      <w:divBdr>
        <w:top w:val="none" w:sz="0" w:space="0" w:color="auto"/>
        <w:left w:val="none" w:sz="0" w:space="0" w:color="auto"/>
        <w:bottom w:val="none" w:sz="0" w:space="0" w:color="auto"/>
        <w:right w:val="none" w:sz="0" w:space="0" w:color="auto"/>
      </w:divBdr>
    </w:div>
    <w:div w:id="768813828">
      <w:bodyDiv w:val="1"/>
      <w:marLeft w:val="0"/>
      <w:marRight w:val="0"/>
      <w:marTop w:val="0"/>
      <w:marBottom w:val="0"/>
      <w:divBdr>
        <w:top w:val="none" w:sz="0" w:space="0" w:color="auto"/>
        <w:left w:val="none" w:sz="0" w:space="0" w:color="auto"/>
        <w:bottom w:val="none" w:sz="0" w:space="0" w:color="auto"/>
        <w:right w:val="none" w:sz="0" w:space="0" w:color="auto"/>
      </w:divBdr>
    </w:div>
    <w:div w:id="770473333">
      <w:bodyDiv w:val="1"/>
      <w:marLeft w:val="0"/>
      <w:marRight w:val="0"/>
      <w:marTop w:val="0"/>
      <w:marBottom w:val="0"/>
      <w:divBdr>
        <w:top w:val="none" w:sz="0" w:space="0" w:color="auto"/>
        <w:left w:val="none" w:sz="0" w:space="0" w:color="auto"/>
        <w:bottom w:val="none" w:sz="0" w:space="0" w:color="auto"/>
        <w:right w:val="none" w:sz="0" w:space="0" w:color="auto"/>
      </w:divBdr>
    </w:div>
    <w:div w:id="776800201">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83887368">
      <w:bodyDiv w:val="1"/>
      <w:marLeft w:val="0"/>
      <w:marRight w:val="0"/>
      <w:marTop w:val="0"/>
      <w:marBottom w:val="0"/>
      <w:divBdr>
        <w:top w:val="none" w:sz="0" w:space="0" w:color="auto"/>
        <w:left w:val="none" w:sz="0" w:space="0" w:color="auto"/>
        <w:bottom w:val="none" w:sz="0" w:space="0" w:color="auto"/>
        <w:right w:val="none" w:sz="0" w:space="0" w:color="auto"/>
      </w:divBdr>
    </w:div>
    <w:div w:id="789857671">
      <w:bodyDiv w:val="1"/>
      <w:marLeft w:val="0"/>
      <w:marRight w:val="0"/>
      <w:marTop w:val="0"/>
      <w:marBottom w:val="0"/>
      <w:divBdr>
        <w:top w:val="none" w:sz="0" w:space="0" w:color="auto"/>
        <w:left w:val="none" w:sz="0" w:space="0" w:color="auto"/>
        <w:bottom w:val="none" w:sz="0" w:space="0" w:color="auto"/>
        <w:right w:val="none" w:sz="0" w:space="0" w:color="auto"/>
      </w:divBdr>
    </w:div>
    <w:div w:id="795803866">
      <w:bodyDiv w:val="1"/>
      <w:marLeft w:val="0"/>
      <w:marRight w:val="0"/>
      <w:marTop w:val="0"/>
      <w:marBottom w:val="0"/>
      <w:divBdr>
        <w:top w:val="none" w:sz="0" w:space="0" w:color="auto"/>
        <w:left w:val="none" w:sz="0" w:space="0" w:color="auto"/>
        <w:bottom w:val="none" w:sz="0" w:space="0" w:color="auto"/>
        <w:right w:val="none" w:sz="0" w:space="0" w:color="auto"/>
      </w:divBdr>
    </w:div>
    <w:div w:id="796216572">
      <w:bodyDiv w:val="1"/>
      <w:marLeft w:val="0"/>
      <w:marRight w:val="0"/>
      <w:marTop w:val="0"/>
      <w:marBottom w:val="0"/>
      <w:divBdr>
        <w:top w:val="none" w:sz="0" w:space="0" w:color="auto"/>
        <w:left w:val="none" w:sz="0" w:space="0" w:color="auto"/>
        <w:bottom w:val="none" w:sz="0" w:space="0" w:color="auto"/>
        <w:right w:val="none" w:sz="0" w:space="0" w:color="auto"/>
      </w:divBdr>
    </w:div>
    <w:div w:id="797184376">
      <w:bodyDiv w:val="1"/>
      <w:marLeft w:val="0"/>
      <w:marRight w:val="0"/>
      <w:marTop w:val="0"/>
      <w:marBottom w:val="0"/>
      <w:divBdr>
        <w:top w:val="none" w:sz="0" w:space="0" w:color="auto"/>
        <w:left w:val="none" w:sz="0" w:space="0" w:color="auto"/>
        <w:bottom w:val="none" w:sz="0" w:space="0" w:color="auto"/>
        <w:right w:val="none" w:sz="0" w:space="0" w:color="auto"/>
      </w:divBdr>
    </w:div>
    <w:div w:id="804276175">
      <w:bodyDiv w:val="1"/>
      <w:marLeft w:val="0"/>
      <w:marRight w:val="0"/>
      <w:marTop w:val="0"/>
      <w:marBottom w:val="0"/>
      <w:divBdr>
        <w:top w:val="none" w:sz="0" w:space="0" w:color="auto"/>
        <w:left w:val="none" w:sz="0" w:space="0" w:color="auto"/>
        <w:bottom w:val="none" w:sz="0" w:space="0" w:color="auto"/>
        <w:right w:val="none" w:sz="0" w:space="0" w:color="auto"/>
      </w:divBdr>
    </w:div>
    <w:div w:id="806581107">
      <w:bodyDiv w:val="1"/>
      <w:marLeft w:val="0"/>
      <w:marRight w:val="0"/>
      <w:marTop w:val="0"/>
      <w:marBottom w:val="0"/>
      <w:divBdr>
        <w:top w:val="none" w:sz="0" w:space="0" w:color="auto"/>
        <w:left w:val="none" w:sz="0" w:space="0" w:color="auto"/>
        <w:bottom w:val="none" w:sz="0" w:space="0" w:color="auto"/>
        <w:right w:val="none" w:sz="0" w:space="0" w:color="auto"/>
      </w:divBdr>
    </w:div>
    <w:div w:id="806774613">
      <w:bodyDiv w:val="1"/>
      <w:marLeft w:val="0"/>
      <w:marRight w:val="0"/>
      <w:marTop w:val="0"/>
      <w:marBottom w:val="0"/>
      <w:divBdr>
        <w:top w:val="none" w:sz="0" w:space="0" w:color="auto"/>
        <w:left w:val="none" w:sz="0" w:space="0" w:color="auto"/>
        <w:bottom w:val="none" w:sz="0" w:space="0" w:color="auto"/>
        <w:right w:val="none" w:sz="0" w:space="0" w:color="auto"/>
      </w:divBdr>
    </w:div>
    <w:div w:id="814839849">
      <w:bodyDiv w:val="1"/>
      <w:marLeft w:val="0"/>
      <w:marRight w:val="0"/>
      <w:marTop w:val="0"/>
      <w:marBottom w:val="0"/>
      <w:divBdr>
        <w:top w:val="none" w:sz="0" w:space="0" w:color="auto"/>
        <w:left w:val="none" w:sz="0" w:space="0" w:color="auto"/>
        <w:bottom w:val="none" w:sz="0" w:space="0" w:color="auto"/>
        <w:right w:val="none" w:sz="0" w:space="0" w:color="auto"/>
      </w:divBdr>
    </w:div>
    <w:div w:id="816073571">
      <w:bodyDiv w:val="1"/>
      <w:marLeft w:val="0"/>
      <w:marRight w:val="0"/>
      <w:marTop w:val="0"/>
      <w:marBottom w:val="0"/>
      <w:divBdr>
        <w:top w:val="none" w:sz="0" w:space="0" w:color="auto"/>
        <w:left w:val="none" w:sz="0" w:space="0" w:color="auto"/>
        <w:bottom w:val="none" w:sz="0" w:space="0" w:color="auto"/>
        <w:right w:val="none" w:sz="0" w:space="0" w:color="auto"/>
      </w:divBdr>
    </w:div>
    <w:div w:id="825247923">
      <w:bodyDiv w:val="1"/>
      <w:marLeft w:val="0"/>
      <w:marRight w:val="0"/>
      <w:marTop w:val="0"/>
      <w:marBottom w:val="0"/>
      <w:divBdr>
        <w:top w:val="none" w:sz="0" w:space="0" w:color="auto"/>
        <w:left w:val="none" w:sz="0" w:space="0" w:color="auto"/>
        <w:bottom w:val="none" w:sz="0" w:space="0" w:color="auto"/>
        <w:right w:val="none" w:sz="0" w:space="0" w:color="auto"/>
      </w:divBdr>
    </w:div>
    <w:div w:id="825584226">
      <w:bodyDiv w:val="1"/>
      <w:marLeft w:val="0"/>
      <w:marRight w:val="0"/>
      <w:marTop w:val="0"/>
      <w:marBottom w:val="0"/>
      <w:divBdr>
        <w:top w:val="none" w:sz="0" w:space="0" w:color="auto"/>
        <w:left w:val="none" w:sz="0" w:space="0" w:color="auto"/>
        <w:bottom w:val="none" w:sz="0" w:space="0" w:color="auto"/>
        <w:right w:val="none" w:sz="0" w:space="0" w:color="auto"/>
      </w:divBdr>
    </w:div>
    <w:div w:id="826215864">
      <w:bodyDiv w:val="1"/>
      <w:marLeft w:val="0"/>
      <w:marRight w:val="0"/>
      <w:marTop w:val="0"/>
      <w:marBottom w:val="0"/>
      <w:divBdr>
        <w:top w:val="none" w:sz="0" w:space="0" w:color="auto"/>
        <w:left w:val="none" w:sz="0" w:space="0" w:color="auto"/>
        <w:bottom w:val="none" w:sz="0" w:space="0" w:color="auto"/>
        <w:right w:val="none" w:sz="0" w:space="0" w:color="auto"/>
      </w:divBdr>
    </w:div>
    <w:div w:id="828524492">
      <w:bodyDiv w:val="1"/>
      <w:marLeft w:val="0"/>
      <w:marRight w:val="0"/>
      <w:marTop w:val="0"/>
      <w:marBottom w:val="0"/>
      <w:divBdr>
        <w:top w:val="none" w:sz="0" w:space="0" w:color="auto"/>
        <w:left w:val="none" w:sz="0" w:space="0" w:color="auto"/>
        <w:bottom w:val="none" w:sz="0" w:space="0" w:color="auto"/>
        <w:right w:val="none" w:sz="0" w:space="0" w:color="auto"/>
      </w:divBdr>
    </w:div>
    <w:div w:id="830021543">
      <w:bodyDiv w:val="1"/>
      <w:marLeft w:val="0"/>
      <w:marRight w:val="0"/>
      <w:marTop w:val="0"/>
      <w:marBottom w:val="0"/>
      <w:divBdr>
        <w:top w:val="none" w:sz="0" w:space="0" w:color="auto"/>
        <w:left w:val="none" w:sz="0" w:space="0" w:color="auto"/>
        <w:bottom w:val="none" w:sz="0" w:space="0" w:color="auto"/>
        <w:right w:val="none" w:sz="0" w:space="0" w:color="auto"/>
      </w:divBdr>
    </w:div>
    <w:div w:id="831290968">
      <w:bodyDiv w:val="1"/>
      <w:marLeft w:val="0"/>
      <w:marRight w:val="0"/>
      <w:marTop w:val="0"/>
      <w:marBottom w:val="0"/>
      <w:divBdr>
        <w:top w:val="none" w:sz="0" w:space="0" w:color="auto"/>
        <w:left w:val="none" w:sz="0" w:space="0" w:color="auto"/>
        <w:bottom w:val="none" w:sz="0" w:space="0" w:color="auto"/>
        <w:right w:val="none" w:sz="0" w:space="0" w:color="auto"/>
      </w:divBdr>
    </w:div>
    <w:div w:id="843203730">
      <w:bodyDiv w:val="1"/>
      <w:marLeft w:val="0"/>
      <w:marRight w:val="0"/>
      <w:marTop w:val="0"/>
      <w:marBottom w:val="0"/>
      <w:divBdr>
        <w:top w:val="none" w:sz="0" w:space="0" w:color="auto"/>
        <w:left w:val="none" w:sz="0" w:space="0" w:color="auto"/>
        <w:bottom w:val="none" w:sz="0" w:space="0" w:color="auto"/>
        <w:right w:val="none" w:sz="0" w:space="0" w:color="auto"/>
      </w:divBdr>
    </w:div>
    <w:div w:id="843739581">
      <w:bodyDiv w:val="1"/>
      <w:marLeft w:val="0"/>
      <w:marRight w:val="0"/>
      <w:marTop w:val="0"/>
      <w:marBottom w:val="0"/>
      <w:divBdr>
        <w:top w:val="none" w:sz="0" w:space="0" w:color="auto"/>
        <w:left w:val="none" w:sz="0" w:space="0" w:color="auto"/>
        <w:bottom w:val="none" w:sz="0" w:space="0" w:color="auto"/>
        <w:right w:val="none" w:sz="0" w:space="0" w:color="auto"/>
      </w:divBdr>
    </w:div>
    <w:div w:id="845899402">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5753552">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1575092">
      <w:bodyDiv w:val="1"/>
      <w:marLeft w:val="0"/>
      <w:marRight w:val="0"/>
      <w:marTop w:val="0"/>
      <w:marBottom w:val="0"/>
      <w:divBdr>
        <w:top w:val="none" w:sz="0" w:space="0" w:color="auto"/>
        <w:left w:val="none" w:sz="0" w:space="0" w:color="auto"/>
        <w:bottom w:val="none" w:sz="0" w:space="0" w:color="auto"/>
        <w:right w:val="none" w:sz="0" w:space="0" w:color="auto"/>
      </w:divBdr>
    </w:div>
    <w:div w:id="879169621">
      <w:bodyDiv w:val="1"/>
      <w:marLeft w:val="0"/>
      <w:marRight w:val="0"/>
      <w:marTop w:val="0"/>
      <w:marBottom w:val="0"/>
      <w:divBdr>
        <w:top w:val="none" w:sz="0" w:space="0" w:color="auto"/>
        <w:left w:val="none" w:sz="0" w:space="0" w:color="auto"/>
        <w:bottom w:val="none" w:sz="0" w:space="0" w:color="auto"/>
        <w:right w:val="none" w:sz="0" w:space="0" w:color="auto"/>
      </w:divBdr>
    </w:div>
    <w:div w:id="880165698">
      <w:bodyDiv w:val="1"/>
      <w:marLeft w:val="0"/>
      <w:marRight w:val="0"/>
      <w:marTop w:val="0"/>
      <w:marBottom w:val="0"/>
      <w:divBdr>
        <w:top w:val="none" w:sz="0" w:space="0" w:color="auto"/>
        <w:left w:val="none" w:sz="0" w:space="0" w:color="auto"/>
        <w:bottom w:val="none" w:sz="0" w:space="0" w:color="auto"/>
        <w:right w:val="none" w:sz="0" w:space="0" w:color="auto"/>
      </w:divBdr>
    </w:div>
    <w:div w:id="880823835">
      <w:bodyDiv w:val="1"/>
      <w:marLeft w:val="0"/>
      <w:marRight w:val="0"/>
      <w:marTop w:val="0"/>
      <w:marBottom w:val="0"/>
      <w:divBdr>
        <w:top w:val="none" w:sz="0" w:space="0" w:color="auto"/>
        <w:left w:val="none" w:sz="0" w:space="0" w:color="auto"/>
        <w:bottom w:val="none" w:sz="0" w:space="0" w:color="auto"/>
        <w:right w:val="none" w:sz="0" w:space="0" w:color="auto"/>
      </w:divBdr>
    </w:div>
    <w:div w:id="881480092">
      <w:bodyDiv w:val="1"/>
      <w:marLeft w:val="0"/>
      <w:marRight w:val="0"/>
      <w:marTop w:val="0"/>
      <w:marBottom w:val="0"/>
      <w:divBdr>
        <w:top w:val="none" w:sz="0" w:space="0" w:color="auto"/>
        <w:left w:val="none" w:sz="0" w:space="0" w:color="auto"/>
        <w:bottom w:val="none" w:sz="0" w:space="0" w:color="auto"/>
        <w:right w:val="none" w:sz="0" w:space="0" w:color="auto"/>
      </w:divBdr>
    </w:div>
    <w:div w:id="884412148">
      <w:bodyDiv w:val="1"/>
      <w:marLeft w:val="0"/>
      <w:marRight w:val="0"/>
      <w:marTop w:val="0"/>
      <w:marBottom w:val="0"/>
      <w:divBdr>
        <w:top w:val="none" w:sz="0" w:space="0" w:color="auto"/>
        <w:left w:val="none" w:sz="0" w:space="0" w:color="auto"/>
        <w:bottom w:val="none" w:sz="0" w:space="0" w:color="auto"/>
        <w:right w:val="none" w:sz="0" w:space="0" w:color="auto"/>
      </w:divBdr>
    </w:div>
    <w:div w:id="891113843">
      <w:bodyDiv w:val="1"/>
      <w:marLeft w:val="0"/>
      <w:marRight w:val="0"/>
      <w:marTop w:val="0"/>
      <w:marBottom w:val="0"/>
      <w:divBdr>
        <w:top w:val="none" w:sz="0" w:space="0" w:color="auto"/>
        <w:left w:val="none" w:sz="0" w:space="0" w:color="auto"/>
        <w:bottom w:val="none" w:sz="0" w:space="0" w:color="auto"/>
        <w:right w:val="none" w:sz="0" w:space="0" w:color="auto"/>
      </w:divBdr>
    </w:div>
    <w:div w:id="892353944">
      <w:bodyDiv w:val="1"/>
      <w:marLeft w:val="0"/>
      <w:marRight w:val="0"/>
      <w:marTop w:val="0"/>
      <w:marBottom w:val="0"/>
      <w:divBdr>
        <w:top w:val="none" w:sz="0" w:space="0" w:color="auto"/>
        <w:left w:val="none" w:sz="0" w:space="0" w:color="auto"/>
        <w:bottom w:val="none" w:sz="0" w:space="0" w:color="auto"/>
        <w:right w:val="none" w:sz="0" w:space="0" w:color="auto"/>
      </w:divBdr>
    </w:div>
    <w:div w:id="903761317">
      <w:bodyDiv w:val="1"/>
      <w:marLeft w:val="0"/>
      <w:marRight w:val="0"/>
      <w:marTop w:val="0"/>
      <w:marBottom w:val="0"/>
      <w:divBdr>
        <w:top w:val="none" w:sz="0" w:space="0" w:color="auto"/>
        <w:left w:val="none" w:sz="0" w:space="0" w:color="auto"/>
        <w:bottom w:val="none" w:sz="0" w:space="0" w:color="auto"/>
        <w:right w:val="none" w:sz="0" w:space="0" w:color="auto"/>
      </w:divBdr>
    </w:div>
    <w:div w:id="908882712">
      <w:bodyDiv w:val="1"/>
      <w:marLeft w:val="0"/>
      <w:marRight w:val="0"/>
      <w:marTop w:val="0"/>
      <w:marBottom w:val="0"/>
      <w:divBdr>
        <w:top w:val="none" w:sz="0" w:space="0" w:color="auto"/>
        <w:left w:val="none" w:sz="0" w:space="0" w:color="auto"/>
        <w:bottom w:val="none" w:sz="0" w:space="0" w:color="auto"/>
        <w:right w:val="none" w:sz="0" w:space="0" w:color="auto"/>
      </w:divBdr>
    </w:div>
    <w:div w:id="921792075">
      <w:bodyDiv w:val="1"/>
      <w:marLeft w:val="0"/>
      <w:marRight w:val="0"/>
      <w:marTop w:val="0"/>
      <w:marBottom w:val="0"/>
      <w:divBdr>
        <w:top w:val="none" w:sz="0" w:space="0" w:color="auto"/>
        <w:left w:val="none" w:sz="0" w:space="0" w:color="auto"/>
        <w:bottom w:val="none" w:sz="0" w:space="0" w:color="auto"/>
        <w:right w:val="none" w:sz="0" w:space="0" w:color="auto"/>
      </w:divBdr>
    </w:div>
    <w:div w:id="936711458">
      <w:bodyDiv w:val="1"/>
      <w:marLeft w:val="0"/>
      <w:marRight w:val="0"/>
      <w:marTop w:val="0"/>
      <w:marBottom w:val="0"/>
      <w:divBdr>
        <w:top w:val="none" w:sz="0" w:space="0" w:color="auto"/>
        <w:left w:val="none" w:sz="0" w:space="0" w:color="auto"/>
        <w:bottom w:val="none" w:sz="0" w:space="0" w:color="auto"/>
        <w:right w:val="none" w:sz="0" w:space="0" w:color="auto"/>
      </w:divBdr>
    </w:div>
    <w:div w:id="938946093">
      <w:bodyDiv w:val="1"/>
      <w:marLeft w:val="0"/>
      <w:marRight w:val="0"/>
      <w:marTop w:val="0"/>
      <w:marBottom w:val="0"/>
      <w:divBdr>
        <w:top w:val="none" w:sz="0" w:space="0" w:color="auto"/>
        <w:left w:val="none" w:sz="0" w:space="0" w:color="auto"/>
        <w:bottom w:val="none" w:sz="0" w:space="0" w:color="auto"/>
        <w:right w:val="none" w:sz="0" w:space="0" w:color="auto"/>
      </w:divBdr>
    </w:div>
    <w:div w:id="947352789">
      <w:bodyDiv w:val="1"/>
      <w:marLeft w:val="0"/>
      <w:marRight w:val="0"/>
      <w:marTop w:val="0"/>
      <w:marBottom w:val="0"/>
      <w:divBdr>
        <w:top w:val="none" w:sz="0" w:space="0" w:color="auto"/>
        <w:left w:val="none" w:sz="0" w:space="0" w:color="auto"/>
        <w:bottom w:val="none" w:sz="0" w:space="0" w:color="auto"/>
        <w:right w:val="none" w:sz="0" w:space="0" w:color="auto"/>
      </w:divBdr>
    </w:div>
    <w:div w:id="947397626">
      <w:bodyDiv w:val="1"/>
      <w:marLeft w:val="0"/>
      <w:marRight w:val="0"/>
      <w:marTop w:val="0"/>
      <w:marBottom w:val="0"/>
      <w:divBdr>
        <w:top w:val="none" w:sz="0" w:space="0" w:color="auto"/>
        <w:left w:val="none" w:sz="0" w:space="0" w:color="auto"/>
        <w:bottom w:val="none" w:sz="0" w:space="0" w:color="auto"/>
        <w:right w:val="none" w:sz="0" w:space="0" w:color="auto"/>
      </w:divBdr>
    </w:div>
    <w:div w:id="948783474">
      <w:bodyDiv w:val="1"/>
      <w:marLeft w:val="0"/>
      <w:marRight w:val="0"/>
      <w:marTop w:val="0"/>
      <w:marBottom w:val="0"/>
      <w:divBdr>
        <w:top w:val="none" w:sz="0" w:space="0" w:color="auto"/>
        <w:left w:val="none" w:sz="0" w:space="0" w:color="auto"/>
        <w:bottom w:val="none" w:sz="0" w:space="0" w:color="auto"/>
        <w:right w:val="none" w:sz="0" w:space="0" w:color="auto"/>
      </w:divBdr>
    </w:div>
    <w:div w:id="952126548">
      <w:bodyDiv w:val="1"/>
      <w:marLeft w:val="0"/>
      <w:marRight w:val="0"/>
      <w:marTop w:val="0"/>
      <w:marBottom w:val="0"/>
      <w:divBdr>
        <w:top w:val="none" w:sz="0" w:space="0" w:color="auto"/>
        <w:left w:val="none" w:sz="0" w:space="0" w:color="auto"/>
        <w:bottom w:val="none" w:sz="0" w:space="0" w:color="auto"/>
        <w:right w:val="none" w:sz="0" w:space="0" w:color="auto"/>
      </w:divBdr>
    </w:div>
    <w:div w:id="954561495">
      <w:bodyDiv w:val="1"/>
      <w:marLeft w:val="0"/>
      <w:marRight w:val="0"/>
      <w:marTop w:val="0"/>
      <w:marBottom w:val="0"/>
      <w:divBdr>
        <w:top w:val="none" w:sz="0" w:space="0" w:color="auto"/>
        <w:left w:val="none" w:sz="0" w:space="0" w:color="auto"/>
        <w:bottom w:val="none" w:sz="0" w:space="0" w:color="auto"/>
        <w:right w:val="none" w:sz="0" w:space="0" w:color="auto"/>
      </w:divBdr>
    </w:div>
    <w:div w:id="955526432">
      <w:bodyDiv w:val="1"/>
      <w:marLeft w:val="0"/>
      <w:marRight w:val="0"/>
      <w:marTop w:val="0"/>
      <w:marBottom w:val="0"/>
      <w:divBdr>
        <w:top w:val="none" w:sz="0" w:space="0" w:color="auto"/>
        <w:left w:val="none" w:sz="0" w:space="0" w:color="auto"/>
        <w:bottom w:val="none" w:sz="0" w:space="0" w:color="auto"/>
        <w:right w:val="none" w:sz="0" w:space="0" w:color="auto"/>
      </w:divBdr>
    </w:div>
    <w:div w:id="957445202">
      <w:bodyDiv w:val="1"/>
      <w:marLeft w:val="0"/>
      <w:marRight w:val="0"/>
      <w:marTop w:val="0"/>
      <w:marBottom w:val="0"/>
      <w:divBdr>
        <w:top w:val="none" w:sz="0" w:space="0" w:color="auto"/>
        <w:left w:val="none" w:sz="0" w:space="0" w:color="auto"/>
        <w:bottom w:val="none" w:sz="0" w:space="0" w:color="auto"/>
        <w:right w:val="none" w:sz="0" w:space="0" w:color="auto"/>
      </w:divBdr>
    </w:div>
    <w:div w:id="961812651">
      <w:bodyDiv w:val="1"/>
      <w:marLeft w:val="0"/>
      <w:marRight w:val="0"/>
      <w:marTop w:val="0"/>
      <w:marBottom w:val="0"/>
      <w:divBdr>
        <w:top w:val="none" w:sz="0" w:space="0" w:color="auto"/>
        <w:left w:val="none" w:sz="0" w:space="0" w:color="auto"/>
        <w:bottom w:val="none" w:sz="0" w:space="0" w:color="auto"/>
        <w:right w:val="none" w:sz="0" w:space="0" w:color="auto"/>
      </w:divBdr>
    </w:div>
    <w:div w:id="962809490">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78997254">
      <w:bodyDiv w:val="1"/>
      <w:marLeft w:val="0"/>
      <w:marRight w:val="0"/>
      <w:marTop w:val="0"/>
      <w:marBottom w:val="0"/>
      <w:divBdr>
        <w:top w:val="none" w:sz="0" w:space="0" w:color="auto"/>
        <w:left w:val="none" w:sz="0" w:space="0" w:color="auto"/>
        <w:bottom w:val="none" w:sz="0" w:space="0" w:color="auto"/>
        <w:right w:val="none" w:sz="0" w:space="0" w:color="auto"/>
      </w:divBdr>
    </w:div>
    <w:div w:id="982126548">
      <w:bodyDiv w:val="1"/>
      <w:marLeft w:val="0"/>
      <w:marRight w:val="0"/>
      <w:marTop w:val="0"/>
      <w:marBottom w:val="0"/>
      <w:divBdr>
        <w:top w:val="none" w:sz="0" w:space="0" w:color="auto"/>
        <w:left w:val="none" w:sz="0" w:space="0" w:color="auto"/>
        <w:bottom w:val="none" w:sz="0" w:space="0" w:color="auto"/>
        <w:right w:val="none" w:sz="0" w:space="0" w:color="auto"/>
      </w:divBdr>
    </w:div>
    <w:div w:id="985280451">
      <w:bodyDiv w:val="1"/>
      <w:marLeft w:val="0"/>
      <w:marRight w:val="0"/>
      <w:marTop w:val="0"/>
      <w:marBottom w:val="0"/>
      <w:divBdr>
        <w:top w:val="none" w:sz="0" w:space="0" w:color="auto"/>
        <w:left w:val="none" w:sz="0" w:space="0" w:color="auto"/>
        <w:bottom w:val="none" w:sz="0" w:space="0" w:color="auto"/>
        <w:right w:val="none" w:sz="0" w:space="0" w:color="auto"/>
      </w:divBdr>
    </w:div>
    <w:div w:id="987515008">
      <w:bodyDiv w:val="1"/>
      <w:marLeft w:val="0"/>
      <w:marRight w:val="0"/>
      <w:marTop w:val="0"/>
      <w:marBottom w:val="0"/>
      <w:divBdr>
        <w:top w:val="none" w:sz="0" w:space="0" w:color="auto"/>
        <w:left w:val="none" w:sz="0" w:space="0" w:color="auto"/>
        <w:bottom w:val="none" w:sz="0" w:space="0" w:color="auto"/>
        <w:right w:val="none" w:sz="0" w:space="0" w:color="auto"/>
      </w:divBdr>
    </w:div>
    <w:div w:id="992955128">
      <w:bodyDiv w:val="1"/>
      <w:marLeft w:val="0"/>
      <w:marRight w:val="0"/>
      <w:marTop w:val="0"/>
      <w:marBottom w:val="0"/>
      <w:divBdr>
        <w:top w:val="none" w:sz="0" w:space="0" w:color="auto"/>
        <w:left w:val="none" w:sz="0" w:space="0" w:color="auto"/>
        <w:bottom w:val="none" w:sz="0" w:space="0" w:color="auto"/>
        <w:right w:val="none" w:sz="0" w:space="0" w:color="auto"/>
      </w:divBdr>
    </w:div>
    <w:div w:id="999502756">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02776347">
      <w:bodyDiv w:val="1"/>
      <w:marLeft w:val="0"/>
      <w:marRight w:val="0"/>
      <w:marTop w:val="0"/>
      <w:marBottom w:val="0"/>
      <w:divBdr>
        <w:top w:val="none" w:sz="0" w:space="0" w:color="auto"/>
        <w:left w:val="none" w:sz="0" w:space="0" w:color="auto"/>
        <w:bottom w:val="none" w:sz="0" w:space="0" w:color="auto"/>
        <w:right w:val="none" w:sz="0" w:space="0" w:color="auto"/>
      </w:divBdr>
    </w:div>
    <w:div w:id="1004017163">
      <w:bodyDiv w:val="1"/>
      <w:marLeft w:val="0"/>
      <w:marRight w:val="0"/>
      <w:marTop w:val="0"/>
      <w:marBottom w:val="0"/>
      <w:divBdr>
        <w:top w:val="none" w:sz="0" w:space="0" w:color="auto"/>
        <w:left w:val="none" w:sz="0" w:space="0" w:color="auto"/>
        <w:bottom w:val="none" w:sz="0" w:space="0" w:color="auto"/>
        <w:right w:val="none" w:sz="0" w:space="0" w:color="auto"/>
      </w:divBdr>
    </w:div>
    <w:div w:id="1005472560">
      <w:bodyDiv w:val="1"/>
      <w:marLeft w:val="0"/>
      <w:marRight w:val="0"/>
      <w:marTop w:val="0"/>
      <w:marBottom w:val="0"/>
      <w:divBdr>
        <w:top w:val="none" w:sz="0" w:space="0" w:color="auto"/>
        <w:left w:val="none" w:sz="0" w:space="0" w:color="auto"/>
        <w:bottom w:val="none" w:sz="0" w:space="0" w:color="auto"/>
        <w:right w:val="none" w:sz="0" w:space="0" w:color="auto"/>
      </w:divBdr>
    </w:div>
    <w:div w:id="1006976593">
      <w:bodyDiv w:val="1"/>
      <w:marLeft w:val="0"/>
      <w:marRight w:val="0"/>
      <w:marTop w:val="0"/>
      <w:marBottom w:val="0"/>
      <w:divBdr>
        <w:top w:val="none" w:sz="0" w:space="0" w:color="auto"/>
        <w:left w:val="none" w:sz="0" w:space="0" w:color="auto"/>
        <w:bottom w:val="none" w:sz="0" w:space="0" w:color="auto"/>
        <w:right w:val="none" w:sz="0" w:space="0" w:color="auto"/>
      </w:divBdr>
    </w:div>
    <w:div w:id="1015227256">
      <w:bodyDiv w:val="1"/>
      <w:marLeft w:val="0"/>
      <w:marRight w:val="0"/>
      <w:marTop w:val="0"/>
      <w:marBottom w:val="0"/>
      <w:divBdr>
        <w:top w:val="none" w:sz="0" w:space="0" w:color="auto"/>
        <w:left w:val="none" w:sz="0" w:space="0" w:color="auto"/>
        <w:bottom w:val="none" w:sz="0" w:space="0" w:color="auto"/>
        <w:right w:val="none" w:sz="0" w:space="0" w:color="auto"/>
      </w:divBdr>
    </w:div>
    <w:div w:id="1019505319">
      <w:bodyDiv w:val="1"/>
      <w:marLeft w:val="0"/>
      <w:marRight w:val="0"/>
      <w:marTop w:val="0"/>
      <w:marBottom w:val="0"/>
      <w:divBdr>
        <w:top w:val="none" w:sz="0" w:space="0" w:color="auto"/>
        <w:left w:val="none" w:sz="0" w:space="0" w:color="auto"/>
        <w:bottom w:val="none" w:sz="0" w:space="0" w:color="auto"/>
        <w:right w:val="none" w:sz="0" w:space="0" w:color="auto"/>
      </w:divBdr>
    </w:div>
    <w:div w:id="1019967489">
      <w:bodyDiv w:val="1"/>
      <w:marLeft w:val="0"/>
      <w:marRight w:val="0"/>
      <w:marTop w:val="0"/>
      <w:marBottom w:val="0"/>
      <w:divBdr>
        <w:top w:val="none" w:sz="0" w:space="0" w:color="auto"/>
        <w:left w:val="none" w:sz="0" w:space="0" w:color="auto"/>
        <w:bottom w:val="none" w:sz="0" w:space="0" w:color="auto"/>
        <w:right w:val="none" w:sz="0" w:space="0" w:color="auto"/>
      </w:divBdr>
    </w:div>
    <w:div w:id="1021660458">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24593189">
      <w:bodyDiv w:val="1"/>
      <w:marLeft w:val="0"/>
      <w:marRight w:val="0"/>
      <w:marTop w:val="0"/>
      <w:marBottom w:val="0"/>
      <w:divBdr>
        <w:top w:val="none" w:sz="0" w:space="0" w:color="auto"/>
        <w:left w:val="none" w:sz="0" w:space="0" w:color="auto"/>
        <w:bottom w:val="none" w:sz="0" w:space="0" w:color="auto"/>
        <w:right w:val="none" w:sz="0" w:space="0" w:color="auto"/>
      </w:divBdr>
    </w:div>
    <w:div w:id="1040323836">
      <w:bodyDiv w:val="1"/>
      <w:marLeft w:val="0"/>
      <w:marRight w:val="0"/>
      <w:marTop w:val="0"/>
      <w:marBottom w:val="0"/>
      <w:divBdr>
        <w:top w:val="none" w:sz="0" w:space="0" w:color="auto"/>
        <w:left w:val="none" w:sz="0" w:space="0" w:color="auto"/>
        <w:bottom w:val="none" w:sz="0" w:space="0" w:color="auto"/>
        <w:right w:val="none" w:sz="0" w:space="0" w:color="auto"/>
      </w:divBdr>
    </w:div>
    <w:div w:id="1048184697">
      <w:bodyDiv w:val="1"/>
      <w:marLeft w:val="0"/>
      <w:marRight w:val="0"/>
      <w:marTop w:val="0"/>
      <w:marBottom w:val="0"/>
      <w:divBdr>
        <w:top w:val="none" w:sz="0" w:space="0" w:color="auto"/>
        <w:left w:val="none" w:sz="0" w:space="0" w:color="auto"/>
        <w:bottom w:val="none" w:sz="0" w:space="0" w:color="auto"/>
        <w:right w:val="none" w:sz="0" w:space="0" w:color="auto"/>
      </w:divBdr>
    </w:div>
    <w:div w:id="1054693851">
      <w:bodyDiv w:val="1"/>
      <w:marLeft w:val="0"/>
      <w:marRight w:val="0"/>
      <w:marTop w:val="0"/>
      <w:marBottom w:val="0"/>
      <w:divBdr>
        <w:top w:val="none" w:sz="0" w:space="0" w:color="auto"/>
        <w:left w:val="none" w:sz="0" w:space="0" w:color="auto"/>
        <w:bottom w:val="none" w:sz="0" w:space="0" w:color="auto"/>
        <w:right w:val="none" w:sz="0" w:space="0" w:color="auto"/>
      </w:divBdr>
    </w:div>
    <w:div w:id="1057628960">
      <w:bodyDiv w:val="1"/>
      <w:marLeft w:val="0"/>
      <w:marRight w:val="0"/>
      <w:marTop w:val="0"/>
      <w:marBottom w:val="0"/>
      <w:divBdr>
        <w:top w:val="none" w:sz="0" w:space="0" w:color="auto"/>
        <w:left w:val="none" w:sz="0" w:space="0" w:color="auto"/>
        <w:bottom w:val="none" w:sz="0" w:space="0" w:color="auto"/>
        <w:right w:val="none" w:sz="0" w:space="0" w:color="auto"/>
      </w:divBdr>
    </w:div>
    <w:div w:id="1058698967">
      <w:bodyDiv w:val="1"/>
      <w:marLeft w:val="0"/>
      <w:marRight w:val="0"/>
      <w:marTop w:val="0"/>
      <w:marBottom w:val="0"/>
      <w:divBdr>
        <w:top w:val="none" w:sz="0" w:space="0" w:color="auto"/>
        <w:left w:val="none" w:sz="0" w:space="0" w:color="auto"/>
        <w:bottom w:val="none" w:sz="0" w:space="0" w:color="auto"/>
        <w:right w:val="none" w:sz="0" w:space="0" w:color="auto"/>
      </w:divBdr>
    </w:div>
    <w:div w:id="1060321334">
      <w:bodyDiv w:val="1"/>
      <w:marLeft w:val="0"/>
      <w:marRight w:val="0"/>
      <w:marTop w:val="0"/>
      <w:marBottom w:val="0"/>
      <w:divBdr>
        <w:top w:val="none" w:sz="0" w:space="0" w:color="auto"/>
        <w:left w:val="none" w:sz="0" w:space="0" w:color="auto"/>
        <w:bottom w:val="none" w:sz="0" w:space="0" w:color="auto"/>
        <w:right w:val="none" w:sz="0" w:space="0" w:color="auto"/>
      </w:divBdr>
    </w:div>
    <w:div w:id="1064260035">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81490583">
      <w:bodyDiv w:val="1"/>
      <w:marLeft w:val="0"/>
      <w:marRight w:val="0"/>
      <w:marTop w:val="0"/>
      <w:marBottom w:val="0"/>
      <w:divBdr>
        <w:top w:val="none" w:sz="0" w:space="0" w:color="auto"/>
        <w:left w:val="none" w:sz="0" w:space="0" w:color="auto"/>
        <w:bottom w:val="none" w:sz="0" w:space="0" w:color="auto"/>
        <w:right w:val="none" w:sz="0" w:space="0" w:color="auto"/>
      </w:divBdr>
    </w:div>
    <w:div w:id="1083376462">
      <w:bodyDiv w:val="1"/>
      <w:marLeft w:val="0"/>
      <w:marRight w:val="0"/>
      <w:marTop w:val="0"/>
      <w:marBottom w:val="0"/>
      <w:divBdr>
        <w:top w:val="none" w:sz="0" w:space="0" w:color="auto"/>
        <w:left w:val="none" w:sz="0" w:space="0" w:color="auto"/>
        <w:bottom w:val="none" w:sz="0" w:space="0" w:color="auto"/>
        <w:right w:val="none" w:sz="0" w:space="0" w:color="auto"/>
      </w:divBdr>
    </w:div>
    <w:div w:id="1087119882">
      <w:bodyDiv w:val="1"/>
      <w:marLeft w:val="0"/>
      <w:marRight w:val="0"/>
      <w:marTop w:val="0"/>
      <w:marBottom w:val="0"/>
      <w:divBdr>
        <w:top w:val="none" w:sz="0" w:space="0" w:color="auto"/>
        <w:left w:val="none" w:sz="0" w:space="0" w:color="auto"/>
        <w:bottom w:val="none" w:sz="0" w:space="0" w:color="auto"/>
        <w:right w:val="none" w:sz="0" w:space="0" w:color="auto"/>
      </w:divBdr>
    </w:div>
    <w:div w:id="1094546534">
      <w:bodyDiv w:val="1"/>
      <w:marLeft w:val="0"/>
      <w:marRight w:val="0"/>
      <w:marTop w:val="0"/>
      <w:marBottom w:val="0"/>
      <w:divBdr>
        <w:top w:val="none" w:sz="0" w:space="0" w:color="auto"/>
        <w:left w:val="none" w:sz="0" w:space="0" w:color="auto"/>
        <w:bottom w:val="none" w:sz="0" w:space="0" w:color="auto"/>
        <w:right w:val="none" w:sz="0" w:space="0" w:color="auto"/>
      </w:divBdr>
    </w:div>
    <w:div w:id="1096287402">
      <w:bodyDiv w:val="1"/>
      <w:marLeft w:val="0"/>
      <w:marRight w:val="0"/>
      <w:marTop w:val="0"/>
      <w:marBottom w:val="0"/>
      <w:divBdr>
        <w:top w:val="none" w:sz="0" w:space="0" w:color="auto"/>
        <w:left w:val="none" w:sz="0" w:space="0" w:color="auto"/>
        <w:bottom w:val="none" w:sz="0" w:space="0" w:color="auto"/>
        <w:right w:val="none" w:sz="0" w:space="0" w:color="auto"/>
      </w:divBdr>
    </w:div>
    <w:div w:id="1096291837">
      <w:bodyDiv w:val="1"/>
      <w:marLeft w:val="0"/>
      <w:marRight w:val="0"/>
      <w:marTop w:val="0"/>
      <w:marBottom w:val="0"/>
      <w:divBdr>
        <w:top w:val="none" w:sz="0" w:space="0" w:color="auto"/>
        <w:left w:val="none" w:sz="0" w:space="0" w:color="auto"/>
        <w:bottom w:val="none" w:sz="0" w:space="0" w:color="auto"/>
        <w:right w:val="none" w:sz="0" w:space="0" w:color="auto"/>
      </w:divBdr>
    </w:div>
    <w:div w:id="1097404569">
      <w:bodyDiv w:val="1"/>
      <w:marLeft w:val="0"/>
      <w:marRight w:val="0"/>
      <w:marTop w:val="0"/>
      <w:marBottom w:val="0"/>
      <w:divBdr>
        <w:top w:val="none" w:sz="0" w:space="0" w:color="auto"/>
        <w:left w:val="none" w:sz="0" w:space="0" w:color="auto"/>
        <w:bottom w:val="none" w:sz="0" w:space="0" w:color="auto"/>
        <w:right w:val="none" w:sz="0" w:space="0" w:color="auto"/>
      </w:divBdr>
    </w:div>
    <w:div w:id="1097677606">
      <w:bodyDiv w:val="1"/>
      <w:marLeft w:val="0"/>
      <w:marRight w:val="0"/>
      <w:marTop w:val="0"/>
      <w:marBottom w:val="0"/>
      <w:divBdr>
        <w:top w:val="none" w:sz="0" w:space="0" w:color="auto"/>
        <w:left w:val="none" w:sz="0" w:space="0" w:color="auto"/>
        <w:bottom w:val="none" w:sz="0" w:space="0" w:color="auto"/>
        <w:right w:val="none" w:sz="0" w:space="0" w:color="auto"/>
      </w:divBdr>
    </w:div>
    <w:div w:id="1103190096">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15055358">
      <w:bodyDiv w:val="1"/>
      <w:marLeft w:val="0"/>
      <w:marRight w:val="0"/>
      <w:marTop w:val="0"/>
      <w:marBottom w:val="0"/>
      <w:divBdr>
        <w:top w:val="none" w:sz="0" w:space="0" w:color="auto"/>
        <w:left w:val="none" w:sz="0" w:space="0" w:color="auto"/>
        <w:bottom w:val="none" w:sz="0" w:space="0" w:color="auto"/>
        <w:right w:val="none" w:sz="0" w:space="0" w:color="auto"/>
      </w:divBdr>
    </w:div>
    <w:div w:id="1116171664">
      <w:bodyDiv w:val="1"/>
      <w:marLeft w:val="0"/>
      <w:marRight w:val="0"/>
      <w:marTop w:val="0"/>
      <w:marBottom w:val="0"/>
      <w:divBdr>
        <w:top w:val="none" w:sz="0" w:space="0" w:color="auto"/>
        <w:left w:val="none" w:sz="0" w:space="0" w:color="auto"/>
        <w:bottom w:val="none" w:sz="0" w:space="0" w:color="auto"/>
        <w:right w:val="none" w:sz="0" w:space="0" w:color="auto"/>
      </w:divBdr>
    </w:div>
    <w:div w:id="1119376306">
      <w:bodyDiv w:val="1"/>
      <w:marLeft w:val="0"/>
      <w:marRight w:val="0"/>
      <w:marTop w:val="0"/>
      <w:marBottom w:val="0"/>
      <w:divBdr>
        <w:top w:val="none" w:sz="0" w:space="0" w:color="auto"/>
        <w:left w:val="none" w:sz="0" w:space="0" w:color="auto"/>
        <w:bottom w:val="none" w:sz="0" w:space="0" w:color="auto"/>
        <w:right w:val="none" w:sz="0" w:space="0" w:color="auto"/>
      </w:divBdr>
    </w:div>
    <w:div w:id="1131094283">
      <w:bodyDiv w:val="1"/>
      <w:marLeft w:val="0"/>
      <w:marRight w:val="0"/>
      <w:marTop w:val="0"/>
      <w:marBottom w:val="0"/>
      <w:divBdr>
        <w:top w:val="none" w:sz="0" w:space="0" w:color="auto"/>
        <w:left w:val="none" w:sz="0" w:space="0" w:color="auto"/>
        <w:bottom w:val="none" w:sz="0" w:space="0" w:color="auto"/>
        <w:right w:val="none" w:sz="0" w:space="0" w:color="auto"/>
      </w:divBdr>
    </w:div>
    <w:div w:id="1135832225">
      <w:bodyDiv w:val="1"/>
      <w:marLeft w:val="0"/>
      <w:marRight w:val="0"/>
      <w:marTop w:val="0"/>
      <w:marBottom w:val="0"/>
      <w:divBdr>
        <w:top w:val="none" w:sz="0" w:space="0" w:color="auto"/>
        <w:left w:val="none" w:sz="0" w:space="0" w:color="auto"/>
        <w:bottom w:val="none" w:sz="0" w:space="0" w:color="auto"/>
        <w:right w:val="none" w:sz="0" w:space="0" w:color="auto"/>
      </w:divBdr>
    </w:div>
    <w:div w:id="1137257375">
      <w:bodyDiv w:val="1"/>
      <w:marLeft w:val="0"/>
      <w:marRight w:val="0"/>
      <w:marTop w:val="0"/>
      <w:marBottom w:val="0"/>
      <w:divBdr>
        <w:top w:val="none" w:sz="0" w:space="0" w:color="auto"/>
        <w:left w:val="none" w:sz="0" w:space="0" w:color="auto"/>
        <w:bottom w:val="none" w:sz="0" w:space="0" w:color="auto"/>
        <w:right w:val="none" w:sz="0" w:space="0" w:color="auto"/>
      </w:divBdr>
    </w:div>
    <w:div w:id="1139301353">
      <w:bodyDiv w:val="1"/>
      <w:marLeft w:val="0"/>
      <w:marRight w:val="0"/>
      <w:marTop w:val="0"/>
      <w:marBottom w:val="0"/>
      <w:divBdr>
        <w:top w:val="none" w:sz="0" w:space="0" w:color="auto"/>
        <w:left w:val="none" w:sz="0" w:space="0" w:color="auto"/>
        <w:bottom w:val="none" w:sz="0" w:space="0" w:color="auto"/>
        <w:right w:val="none" w:sz="0" w:space="0" w:color="auto"/>
      </w:divBdr>
    </w:div>
    <w:div w:id="11417287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45511096">
      <w:bodyDiv w:val="1"/>
      <w:marLeft w:val="0"/>
      <w:marRight w:val="0"/>
      <w:marTop w:val="0"/>
      <w:marBottom w:val="0"/>
      <w:divBdr>
        <w:top w:val="none" w:sz="0" w:space="0" w:color="auto"/>
        <w:left w:val="none" w:sz="0" w:space="0" w:color="auto"/>
        <w:bottom w:val="none" w:sz="0" w:space="0" w:color="auto"/>
        <w:right w:val="none" w:sz="0" w:space="0" w:color="auto"/>
      </w:divBdr>
    </w:div>
    <w:div w:id="1147937156">
      <w:bodyDiv w:val="1"/>
      <w:marLeft w:val="0"/>
      <w:marRight w:val="0"/>
      <w:marTop w:val="0"/>
      <w:marBottom w:val="0"/>
      <w:divBdr>
        <w:top w:val="none" w:sz="0" w:space="0" w:color="auto"/>
        <w:left w:val="none" w:sz="0" w:space="0" w:color="auto"/>
        <w:bottom w:val="none" w:sz="0" w:space="0" w:color="auto"/>
        <w:right w:val="none" w:sz="0" w:space="0" w:color="auto"/>
      </w:divBdr>
    </w:div>
    <w:div w:id="1153133962">
      <w:bodyDiv w:val="1"/>
      <w:marLeft w:val="0"/>
      <w:marRight w:val="0"/>
      <w:marTop w:val="0"/>
      <w:marBottom w:val="0"/>
      <w:divBdr>
        <w:top w:val="none" w:sz="0" w:space="0" w:color="auto"/>
        <w:left w:val="none" w:sz="0" w:space="0" w:color="auto"/>
        <w:bottom w:val="none" w:sz="0" w:space="0" w:color="auto"/>
        <w:right w:val="none" w:sz="0" w:space="0" w:color="auto"/>
      </w:divBdr>
    </w:div>
    <w:div w:id="1157262174">
      <w:bodyDiv w:val="1"/>
      <w:marLeft w:val="0"/>
      <w:marRight w:val="0"/>
      <w:marTop w:val="0"/>
      <w:marBottom w:val="0"/>
      <w:divBdr>
        <w:top w:val="none" w:sz="0" w:space="0" w:color="auto"/>
        <w:left w:val="none" w:sz="0" w:space="0" w:color="auto"/>
        <w:bottom w:val="none" w:sz="0" w:space="0" w:color="auto"/>
        <w:right w:val="none" w:sz="0" w:space="0" w:color="auto"/>
      </w:divBdr>
    </w:div>
    <w:div w:id="1158616594">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7943541">
      <w:bodyDiv w:val="1"/>
      <w:marLeft w:val="0"/>
      <w:marRight w:val="0"/>
      <w:marTop w:val="0"/>
      <w:marBottom w:val="0"/>
      <w:divBdr>
        <w:top w:val="none" w:sz="0" w:space="0" w:color="auto"/>
        <w:left w:val="none" w:sz="0" w:space="0" w:color="auto"/>
        <w:bottom w:val="none" w:sz="0" w:space="0" w:color="auto"/>
        <w:right w:val="none" w:sz="0" w:space="0" w:color="auto"/>
      </w:divBdr>
    </w:div>
    <w:div w:id="1169365522">
      <w:bodyDiv w:val="1"/>
      <w:marLeft w:val="0"/>
      <w:marRight w:val="0"/>
      <w:marTop w:val="0"/>
      <w:marBottom w:val="0"/>
      <w:divBdr>
        <w:top w:val="none" w:sz="0" w:space="0" w:color="auto"/>
        <w:left w:val="none" w:sz="0" w:space="0" w:color="auto"/>
        <w:bottom w:val="none" w:sz="0" w:space="0" w:color="auto"/>
        <w:right w:val="none" w:sz="0" w:space="0" w:color="auto"/>
      </w:divBdr>
    </w:div>
    <w:div w:id="1179732985">
      <w:bodyDiv w:val="1"/>
      <w:marLeft w:val="0"/>
      <w:marRight w:val="0"/>
      <w:marTop w:val="0"/>
      <w:marBottom w:val="0"/>
      <w:divBdr>
        <w:top w:val="none" w:sz="0" w:space="0" w:color="auto"/>
        <w:left w:val="none" w:sz="0" w:space="0" w:color="auto"/>
        <w:bottom w:val="none" w:sz="0" w:space="0" w:color="auto"/>
        <w:right w:val="none" w:sz="0" w:space="0" w:color="auto"/>
      </w:divBdr>
    </w:div>
    <w:div w:id="1180004654">
      <w:bodyDiv w:val="1"/>
      <w:marLeft w:val="0"/>
      <w:marRight w:val="0"/>
      <w:marTop w:val="0"/>
      <w:marBottom w:val="0"/>
      <w:divBdr>
        <w:top w:val="none" w:sz="0" w:space="0" w:color="auto"/>
        <w:left w:val="none" w:sz="0" w:space="0" w:color="auto"/>
        <w:bottom w:val="none" w:sz="0" w:space="0" w:color="auto"/>
        <w:right w:val="none" w:sz="0" w:space="0" w:color="auto"/>
      </w:divBdr>
    </w:div>
    <w:div w:id="1183086029">
      <w:bodyDiv w:val="1"/>
      <w:marLeft w:val="0"/>
      <w:marRight w:val="0"/>
      <w:marTop w:val="0"/>
      <w:marBottom w:val="0"/>
      <w:divBdr>
        <w:top w:val="none" w:sz="0" w:space="0" w:color="auto"/>
        <w:left w:val="none" w:sz="0" w:space="0" w:color="auto"/>
        <w:bottom w:val="none" w:sz="0" w:space="0" w:color="auto"/>
        <w:right w:val="none" w:sz="0" w:space="0" w:color="auto"/>
      </w:divBdr>
    </w:div>
    <w:div w:id="1189029730">
      <w:bodyDiv w:val="1"/>
      <w:marLeft w:val="0"/>
      <w:marRight w:val="0"/>
      <w:marTop w:val="0"/>
      <w:marBottom w:val="0"/>
      <w:divBdr>
        <w:top w:val="none" w:sz="0" w:space="0" w:color="auto"/>
        <w:left w:val="none" w:sz="0" w:space="0" w:color="auto"/>
        <w:bottom w:val="none" w:sz="0" w:space="0" w:color="auto"/>
        <w:right w:val="none" w:sz="0" w:space="0" w:color="auto"/>
      </w:divBdr>
    </w:div>
    <w:div w:id="1195459269">
      <w:bodyDiv w:val="1"/>
      <w:marLeft w:val="0"/>
      <w:marRight w:val="0"/>
      <w:marTop w:val="0"/>
      <w:marBottom w:val="0"/>
      <w:divBdr>
        <w:top w:val="none" w:sz="0" w:space="0" w:color="auto"/>
        <w:left w:val="none" w:sz="0" w:space="0" w:color="auto"/>
        <w:bottom w:val="none" w:sz="0" w:space="0" w:color="auto"/>
        <w:right w:val="none" w:sz="0" w:space="0" w:color="auto"/>
      </w:divBdr>
    </w:div>
    <w:div w:id="1198153318">
      <w:bodyDiv w:val="1"/>
      <w:marLeft w:val="0"/>
      <w:marRight w:val="0"/>
      <w:marTop w:val="0"/>
      <w:marBottom w:val="0"/>
      <w:divBdr>
        <w:top w:val="none" w:sz="0" w:space="0" w:color="auto"/>
        <w:left w:val="none" w:sz="0" w:space="0" w:color="auto"/>
        <w:bottom w:val="none" w:sz="0" w:space="0" w:color="auto"/>
        <w:right w:val="none" w:sz="0" w:space="0" w:color="auto"/>
      </w:divBdr>
    </w:div>
    <w:div w:id="1200167802">
      <w:bodyDiv w:val="1"/>
      <w:marLeft w:val="0"/>
      <w:marRight w:val="0"/>
      <w:marTop w:val="0"/>
      <w:marBottom w:val="0"/>
      <w:divBdr>
        <w:top w:val="none" w:sz="0" w:space="0" w:color="auto"/>
        <w:left w:val="none" w:sz="0" w:space="0" w:color="auto"/>
        <w:bottom w:val="none" w:sz="0" w:space="0" w:color="auto"/>
        <w:right w:val="none" w:sz="0" w:space="0" w:color="auto"/>
      </w:divBdr>
    </w:div>
    <w:div w:id="1200431735">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04710775">
      <w:bodyDiv w:val="1"/>
      <w:marLeft w:val="0"/>
      <w:marRight w:val="0"/>
      <w:marTop w:val="0"/>
      <w:marBottom w:val="0"/>
      <w:divBdr>
        <w:top w:val="none" w:sz="0" w:space="0" w:color="auto"/>
        <w:left w:val="none" w:sz="0" w:space="0" w:color="auto"/>
        <w:bottom w:val="none" w:sz="0" w:space="0" w:color="auto"/>
        <w:right w:val="none" w:sz="0" w:space="0" w:color="auto"/>
      </w:divBdr>
    </w:div>
    <w:div w:id="1211309784">
      <w:bodyDiv w:val="1"/>
      <w:marLeft w:val="0"/>
      <w:marRight w:val="0"/>
      <w:marTop w:val="0"/>
      <w:marBottom w:val="0"/>
      <w:divBdr>
        <w:top w:val="none" w:sz="0" w:space="0" w:color="auto"/>
        <w:left w:val="none" w:sz="0" w:space="0" w:color="auto"/>
        <w:bottom w:val="none" w:sz="0" w:space="0" w:color="auto"/>
        <w:right w:val="none" w:sz="0" w:space="0" w:color="auto"/>
      </w:divBdr>
    </w:div>
    <w:div w:id="1212378344">
      <w:bodyDiv w:val="1"/>
      <w:marLeft w:val="0"/>
      <w:marRight w:val="0"/>
      <w:marTop w:val="0"/>
      <w:marBottom w:val="0"/>
      <w:divBdr>
        <w:top w:val="none" w:sz="0" w:space="0" w:color="auto"/>
        <w:left w:val="none" w:sz="0" w:space="0" w:color="auto"/>
        <w:bottom w:val="none" w:sz="0" w:space="0" w:color="auto"/>
        <w:right w:val="none" w:sz="0" w:space="0" w:color="auto"/>
      </w:divBdr>
    </w:div>
    <w:div w:id="1214661415">
      <w:bodyDiv w:val="1"/>
      <w:marLeft w:val="0"/>
      <w:marRight w:val="0"/>
      <w:marTop w:val="0"/>
      <w:marBottom w:val="0"/>
      <w:divBdr>
        <w:top w:val="none" w:sz="0" w:space="0" w:color="auto"/>
        <w:left w:val="none" w:sz="0" w:space="0" w:color="auto"/>
        <w:bottom w:val="none" w:sz="0" w:space="0" w:color="auto"/>
        <w:right w:val="none" w:sz="0" w:space="0" w:color="auto"/>
      </w:divBdr>
    </w:div>
    <w:div w:id="1218124567">
      <w:bodyDiv w:val="1"/>
      <w:marLeft w:val="0"/>
      <w:marRight w:val="0"/>
      <w:marTop w:val="0"/>
      <w:marBottom w:val="0"/>
      <w:divBdr>
        <w:top w:val="none" w:sz="0" w:space="0" w:color="auto"/>
        <w:left w:val="none" w:sz="0" w:space="0" w:color="auto"/>
        <w:bottom w:val="none" w:sz="0" w:space="0" w:color="auto"/>
        <w:right w:val="none" w:sz="0" w:space="0" w:color="auto"/>
      </w:divBdr>
    </w:div>
    <w:div w:id="1219778468">
      <w:bodyDiv w:val="1"/>
      <w:marLeft w:val="0"/>
      <w:marRight w:val="0"/>
      <w:marTop w:val="0"/>
      <w:marBottom w:val="0"/>
      <w:divBdr>
        <w:top w:val="none" w:sz="0" w:space="0" w:color="auto"/>
        <w:left w:val="none" w:sz="0" w:space="0" w:color="auto"/>
        <w:bottom w:val="none" w:sz="0" w:space="0" w:color="auto"/>
        <w:right w:val="none" w:sz="0" w:space="0" w:color="auto"/>
      </w:divBdr>
    </w:div>
    <w:div w:id="1221332212">
      <w:bodyDiv w:val="1"/>
      <w:marLeft w:val="0"/>
      <w:marRight w:val="0"/>
      <w:marTop w:val="0"/>
      <w:marBottom w:val="0"/>
      <w:divBdr>
        <w:top w:val="none" w:sz="0" w:space="0" w:color="auto"/>
        <w:left w:val="none" w:sz="0" w:space="0" w:color="auto"/>
        <w:bottom w:val="none" w:sz="0" w:space="0" w:color="auto"/>
        <w:right w:val="none" w:sz="0" w:space="0" w:color="auto"/>
      </w:divBdr>
    </w:div>
    <w:div w:id="1225523912">
      <w:bodyDiv w:val="1"/>
      <w:marLeft w:val="0"/>
      <w:marRight w:val="0"/>
      <w:marTop w:val="0"/>
      <w:marBottom w:val="0"/>
      <w:divBdr>
        <w:top w:val="none" w:sz="0" w:space="0" w:color="auto"/>
        <w:left w:val="none" w:sz="0" w:space="0" w:color="auto"/>
        <w:bottom w:val="none" w:sz="0" w:space="0" w:color="auto"/>
        <w:right w:val="none" w:sz="0" w:space="0" w:color="auto"/>
      </w:divBdr>
    </w:div>
    <w:div w:id="1225876846">
      <w:bodyDiv w:val="1"/>
      <w:marLeft w:val="0"/>
      <w:marRight w:val="0"/>
      <w:marTop w:val="0"/>
      <w:marBottom w:val="0"/>
      <w:divBdr>
        <w:top w:val="none" w:sz="0" w:space="0" w:color="auto"/>
        <w:left w:val="none" w:sz="0" w:space="0" w:color="auto"/>
        <w:bottom w:val="none" w:sz="0" w:space="0" w:color="auto"/>
        <w:right w:val="none" w:sz="0" w:space="0" w:color="auto"/>
      </w:divBdr>
    </w:div>
    <w:div w:id="1226260144">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32888933">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4794">
      <w:bodyDiv w:val="1"/>
      <w:marLeft w:val="0"/>
      <w:marRight w:val="0"/>
      <w:marTop w:val="0"/>
      <w:marBottom w:val="0"/>
      <w:divBdr>
        <w:top w:val="none" w:sz="0" w:space="0" w:color="auto"/>
        <w:left w:val="none" w:sz="0" w:space="0" w:color="auto"/>
        <w:bottom w:val="none" w:sz="0" w:space="0" w:color="auto"/>
        <w:right w:val="none" w:sz="0" w:space="0" w:color="auto"/>
      </w:divBdr>
    </w:div>
    <w:div w:id="1245384734">
      <w:bodyDiv w:val="1"/>
      <w:marLeft w:val="0"/>
      <w:marRight w:val="0"/>
      <w:marTop w:val="0"/>
      <w:marBottom w:val="0"/>
      <w:divBdr>
        <w:top w:val="none" w:sz="0" w:space="0" w:color="auto"/>
        <w:left w:val="none" w:sz="0" w:space="0" w:color="auto"/>
        <w:bottom w:val="none" w:sz="0" w:space="0" w:color="auto"/>
        <w:right w:val="none" w:sz="0" w:space="0" w:color="auto"/>
      </w:divBdr>
    </w:div>
    <w:div w:id="1246458479">
      <w:bodyDiv w:val="1"/>
      <w:marLeft w:val="0"/>
      <w:marRight w:val="0"/>
      <w:marTop w:val="0"/>
      <w:marBottom w:val="0"/>
      <w:divBdr>
        <w:top w:val="none" w:sz="0" w:space="0" w:color="auto"/>
        <w:left w:val="none" w:sz="0" w:space="0" w:color="auto"/>
        <w:bottom w:val="none" w:sz="0" w:space="0" w:color="auto"/>
        <w:right w:val="none" w:sz="0" w:space="0" w:color="auto"/>
      </w:divBdr>
    </w:div>
    <w:div w:id="1257053848">
      <w:bodyDiv w:val="1"/>
      <w:marLeft w:val="0"/>
      <w:marRight w:val="0"/>
      <w:marTop w:val="0"/>
      <w:marBottom w:val="0"/>
      <w:divBdr>
        <w:top w:val="none" w:sz="0" w:space="0" w:color="auto"/>
        <w:left w:val="none" w:sz="0" w:space="0" w:color="auto"/>
        <w:bottom w:val="none" w:sz="0" w:space="0" w:color="auto"/>
        <w:right w:val="none" w:sz="0" w:space="0" w:color="auto"/>
      </w:divBdr>
    </w:div>
    <w:div w:id="126006125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6449674">
      <w:bodyDiv w:val="1"/>
      <w:marLeft w:val="0"/>
      <w:marRight w:val="0"/>
      <w:marTop w:val="0"/>
      <w:marBottom w:val="0"/>
      <w:divBdr>
        <w:top w:val="none" w:sz="0" w:space="0" w:color="auto"/>
        <w:left w:val="none" w:sz="0" w:space="0" w:color="auto"/>
        <w:bottom w:val="none" w:sz="0" w:space="0" w:color="auto"/>
        <w:right w:val="none" w:sz="0" w:space="0" w:color="auto"/>
      </w:divBdr>
    </w:div>
    <w:div w:id="1276911562">
      <w:bodyDiv w:val="1"/>
      <w:marLeft w:val="0"/>
      <w:marRight w:val="0"/>
      <w:marTop w:val="0"/>
      <w:marBottom w:val="0"/>
      <w:divBdr>
        <w:top w:val="none" w:sz="0" w:space="0" w:color="auto"/>
        <w:left w:val="none" w:sz="0" w:space="0" w:color="auto"/>
        <w:bottom w:val="none" w:sz="0" w:space="0" w:color="auto"/>
        <w:right w:val="none" w:sz="0" w:space="0" w:color="auto"/>
      </w:divBdr>
    </w:div>
    <w:div w:id="1285040721">
      <w:bodyDiv w:val="1"/>
      <w:marLeft w:val="0"/>
      <w:marRight w:val="0"/>
      <w:marTop w:val="0"/>
      <w:marBottom w:val="0"/>
      <w:divBdr>
        <w:top w:val="none" w:sz="0" w:space="0" w:color="auto"/>
        <w:left w:val="none" w:sz="0" w:space="0" w:color="auto"/>
        <w:bottom w:val="none" w:sz="0" w:space="0" w:color="auto"/>
        <w:right w:val="none" w:sz="0" w:space="0" w:color="auto"/>
      </w:divBdr>
    </w:div>
    <w:div w:id="1286424030">
      <w:bodyDiv w:val="1"/>
      <w:marLeft w:val="0"/>
      <w:marRight w:val="0"/>
      <w:marTop w:val="0"/>
      <w:marBottom w:val="0"/>
      <w:divBdr>
        <w:top w:val="none" w:sz="0" w:space="0" w:color="auto"/>
        <w:left w:val="none" w:sz="0" w:space="0" w:color="auto"/>
        <w:bottom w:val="none" w:sz="0" w:space="0" w:color="auto"/>
        <w:right w:val="none" w:sz="0" w:space="0" w:color="auto"/>
      </w:divBdr>
    </w:div>
    <w:div w:id="1297177218">
      <w:bodyDiv w:val="1"/>
      <w:marLeft w:val="0"/>
      <w:marRight w:val="0"/>
      <w:marTop w:val="0"/>
      <w:marBottom w:val="0"/>
      <w:divBdr>
        <w:top w:val="none" w:sz="0" w:space="0" w:color="auto"/>
        <w:left w:val="none" w:sz="0" w:space="0" w:color="auto"/>
        <w:bottom w:val="none" w:sz="0" w:space="0" w:color="auto"/>
        <w:right w:val="none" w:sz="0" w:space="0" w:color="auto"/>
      </w:divBdr>
    </w:div>
    <w:div w:id="1303000484">
      <w:bodyDiv w:val="1"/>
      <w:marLeft w:val="0"/>
      <w:marRight w:val="0"/>
      <w:marTop w:val="0"/>
      <w:marBottom w:val="0"/>
      <w:divBdr>
        <w:top w:val="none" w:sz="0" w:space="0" w:color="auto"/>
        <w:left w:val="none" w:sz="0" w:space="0" w:color="auto"/>
        <w:bottom w:val="none" w:sz="0" w:space="0" w:color="auto"/>
        <w:right w:val="none" w:sz="0" w:space="0" w:color="auto"/>
      </w:divBdr>
    </w:div>
    <w:div w:id="1306203802">
      <w:bodyDiv w:val="1"/>
      <w:marLeft w:val="0"/>
      <w:marRight w:val="0"/>
      <w:marTop w:val="0"/>
      <w:marBottom w:val="0"/>
      <w:divBdr>
        <w:top w:val="none" w:sz="0" w:space="0" w:color="auto"/>
        <w:left w:val="none" w:sz="0" w:space="0" w:color="auto"/>
        <w:bottom w:val="none" w:sz="0" w:space="0" w:color="auto"/>
        <w:right w:val="none" w:sz="0" w:space="0" w:color="auto"/>
      </w:divBdr>
    </w:div>
    <w:div w:id="1310865891">
      <w:bodyDiv w:val="1"/>
      <w:marLeft w:val="0"/>
      <w:marRight w:val="0"/>
      <w:marTop w:val="0"/>
      <w:marBottom w:val="0"/>
      <w:divBdr>
        <w:top w:val="none" w:sz="0" w:space="0" w:color="auto"/>
        <w:left w:val="none" w:sz="0" w:space="0" w:color="auto"/>
        <w:bottom w:val="none" w:sz="0" w:space="0" w:color="auto"/>
        <w:right w:val="none" w:sz="0" w:space="0" w:color="auto"/>
      </w:divBdr>
    </w:div>
    <w:div w:id="1313751857">
      <w:bodyDiv w:val="1"/>
      <w:marLeft w:val="0"/>
      <w:marRight w:val="0"/>
      <w:marTop w:val="0"/>
      <w:marBottom w:val="0"/>
      <w:divBdr>
        <w:top w:val="none" w:sz="0" w:space="0" w:color="auto"/>
        <w:left w:val="none" w:sz="0" w:space="0" w:color="auto"/>
        <w:bottom w:val="none" w:sz="0" w:space="0" w:color="auto"/>
        <w:right w:val="none" w:sz="0" w:space="0" w:color="auto"/>
      </w:divBdr>
    </w:div>
    <w:div w:id="1318026484">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28821010">
      <w:bodyDiv w:val="1"/>
      <w:marLeft w:val="0"/>
      <w:marRight w:val="0"/>
      <w:marTop w:val="0"/>
      <w:marBottom w:val="0"/>
      <w:divBdr>
        <w:top w:val="none" w:sz="0" w:space="0" w:color="auto"/>
        <w:left w:val="none" w:sz="0" w:space="0" w:color="auto"/>
        <w:bottom w:val="none" w:sz="0" w:space="0" w:color="auto"/>
        <w:right w:val="none" w:sz="0" w:space="0" w:color="auto"/>
      </w:divBdr>
    </w:div>
    <w:div w:id="1332879111">
      <w:bodyDiv w:val="1"/>
      <w:marLeft w:val="0"/>
      <w:marRight w:val="0"/>
      <w:marTop w:val="0"/>
      <w:marBottom w:val="0"/>
      <w:divBdr>
        <w:top w:val="none" w:sz="0" w:space="0" w:color="auto"/>
        <w:left w:val="none" w:sz="0" w:space="0" w:color="auto"/>
        <w:bottom w:val="none" w:sz="0" w:space="0" w:color="auto"/>
        <w:right w:val="none" w:sz="0" w:space="0" w:color="auto"/>
      </w:divBdr>
    </w:div>
    <w:div w:id="1335499007">
      <w:bodyDiv w:val="1"/>
      <w:marLeft w:val="0"/>
      <w:marRight w:val="0"/>
      <w:marTop w:val="0"/>
      <w:marBottom w:val="0"/>
      <w:divBdr>
        <w:top w:val="none" w:sz="0" w:space="0" w:color="auto"/>
        <w:left w:val="none" w:sz="0" w:space="0" w:color="auto"/>
        <w:bottom w:val="none" w:sz="0" w:space="0" w:color="auto"/>
        <w:right w:val="none" w:sz="0" w:space="0" w:color="auto"/>
      </w:divBdr>
    </w:div>
    <w:div w:id="1341546754">
      <w:bodyDiv w:val="1"/>
      <w:marLeft w:val="0"/>
      <w:marRight w:val="0"/>
      <w:marTop w:val="0"/>
      <w:marBottom w:val="0"/>
      <w:divBdr>
        <w:top w:val="none" w:sz="0" w:space="0" w:color="auto"/>
        <w:left w:val="none" w:sz="0" w:space="0" w:color="auto"/>
        <w:bottom w:val="none" w:sz="0" w:space="0" w:color="auto"/>
        <w:right w:val="none" w:sz="0" w:space="0" w:color="auto"/>
      </w:divBdr>
    </w:div>
    <w:div w:id="1346207515">
      <w:bodyDiv w:val="1"/>
      <w:marLeft w:val="0"/>
      <w:marRight w:val="0"/>
      <w:marTop w:val="0"/>
      <w:marBottom w:val="0"/>
      <w:divBdr>
        <w:top w:val="none" w:sz="0" w:space="0" w:color="auto"/>
        <w:left w:val="none" w:sz="0" w:space="0" w:color="auto"/>
        <w:bottom w:val="none" w:sz="0" w:space="0" w:color="auto"/>
        <w:right w:val="none" w:sz="0" w:space="0" w:color="auto"/>
      </w:divBdr>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62584225">
      <w:bodyDiv w:val="1"/>
      <w:marLeft w:val="0"/>
      <w:marRight w:val="0"/>
      <w:marTop w:val="0"/>
      <w:marBottom w:val="0"/>
      <w:divBdr>
        <w:top w:val="none" w:sz="0" w:space="0" w:color="auto"/>
        <w:left w:val="none" w:sz="0" w:space="0" w:color="auto"/>
        <w:bottom w:val="none" w:sz="0" w:space="0" w:color="auto"/>
        <w:right w:val="none" w:sz="0" w:space="0" w:color="auto"/>
      </w:divBdr>
    </w:div>
    <w:div w:id="136520959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78166951">
      <w:bodyDiv w:val="1"/>
      <w:marLeft w:val="0"/>
      <w:marRight w:val="0"/>
      <w:marTop w:val="0"/>
      <w:marBottom w:val="0"/>
      <w:divBdr>
        <w:top w:val="none" w:sz="0" w:space="0" w:color="auto"/>
        <w:left w:val="none" w:sz="0" w:space="0" w:color="auto"/>
        <w:bottom w:val="none" w:sz="0" w:space="0" w:color="auto"/>
        <w:right w:val="none" w:sz="0" w:space="0" w:color="auto"/>
      </w:divBdr>
    </w:div>
    <w:div w:id="1391810193">
      <w:bodyDiv w:val="1"/>
      <w:marLeft w:val="0"/>
      <w:marRight w:val="0"/>
      <w:marTop w:val="0"/>
      <w:marBottom w:val="0"/>
      <w:divBdr>
        <w:top w:val="none" w:sz="0" w:space="0" w:color="auto"/>
        <w:left w:val="none" w:sz="0" w:space="0" w:color="auto"/>
        <w:bottom w:val="none" w:sz="0" w:space="0" w:color="auto"/>
        <w:right w:val="none" w:sz="0" w:space="0" w:color="auto"/>
      </w:divBdr>
    </w:div>
    <w:div w:id="1392848566">
      <w:bodyDiv w:val="1"/>
      <w:marLeft w:val="0"/>
      <w:marRight w:val="0"/>
      <w:marTop w:val="0"/>
      <w:marBottom w:val="0"/>
      <w:divBdr>
        <w:top w:val="none" w:sz="0" w:space="0" w:color="auto"/>
        <w:left w:val="none" w:sz="0" w:space="0" w:color="auto"/>
        <w:bottom w:val="none" w:sz="0" w:space="0" w:color="auto"/>
        <w:right w:val="none" w:sz="0" w:space="0" w:color="auto"/>
      </w:divBdr>
    </w:div>
    <w:div w:id="1394280938">
      <w:bodyDiv w:val="1"/>
      <w:marLeft w:val="0"/>
      <w:marRight w:val="0"/>
      <w:marTop w:val="0"/>
      <w:marBottom w:val="0"/>
      <w:divBdr>
        <w:top w:val="none" w:sz="0" w:space="0" w:color="auto"/>
        <w:left w:val="none" w:sz="0" w:space="0" w:color="auto"/>
        <w:bottom w:val="none" w:sz="0" w:space="0" w:color="auto"/>
        <w:right w:val="none" w:sz="0" w:space="0" w:color="auto"/>
      </w:divBdr>
    </w:div>
    <w:div w:id="1394354052">
      <w:bodyDiv w:val="1"/>
      <w:marLeft w:val="0"/>
      <w:marRight w:val="0"/>
      <w:marTop w:val="0"/>
      <w:marBottom w:val="0"/>
      <w:divBdr>
        <w:top w:val="none" w:sz="0" w:space="0" w:color="auto"/>
        <w:left w:val="none" w:sz="0" w:space="0" w:color="auto"/>
        <w:bottom w:val="none" w:sz="0" w:space="0" w:color="auto"/>
        <w:right w:val="none" w:sz="0" w:space="0" w:color="auto"/>
      </w:divBdr>
    </w:div>
    <w:div w:id="1406760124">
      <w:bodyDiv w:val="1"/>
      <w:marLeft w:val="0"/>
      <w:marRight w:val="0"/>
      <w:marTop w:val="0"/>
      <w:marBottom w:val="0"/>
      <w:divBdr>
        <w:top w:val="none" w:sz="0" w:space="0" w:color="auto"/>
        <w:left w:val="none" w:sz="0" w:space="0" w:color="auto"/>
        <w:bottom w:val="none" w:sz="0" w:space="0" w:color="auto"/>
        <w:right w:val="none" w:sz="0" w:space="0" w:color="auto"/>
      </w:divBdr>
    </w:div>
    <w:div w:id="1411000795">
      <w:bodyDiv w:val="1"/>
      <w:marLeft w:val="0"/>
      <w:marRight w:val="0"/>
      <w:marTop w:val="0"/>
      <w:marBottom w:val="0"/>
      <w:divBdr>
        <w:top w:val="none" w:sz="0" w:space="0" w:color="auto"/>
        <w:left w:val="none" w:sz="0" w:space="0" w:color="auto"/>
        <w:bottom w:val="none" w:sz="0" w:space="0" w:color="auto"/>
        <w:right w:val="none" w:sz="0" w:space="0" w:color="auto"/>
      </w:divBdr>
    </w:div>
    <w:div w:id="1412119833">
      <w:bodyDiv w:val="1"/>
      <w:marLeft w:val="0"/>
      <w:marRight w:val="0"/>
      <w:marTop w:val="0"/>
      <w:marBottom w:val="0"/>
      <w:divBdr>
        <w:top w:val="none" w:sz="0" w:space="0" w:color="auto"/>
        <w:left w:val="none" w:sz="0" w:space="0" w:color="auto"/>
        <w:bottom w:val="none" w:sz="0" w:space="0" w:color="auto"/>
        <w:right w:val="none" w:sz="0" w:space="0" w:color="auto"/>
      </w:divBdr>
    </w:div>
    <w:div w:id="1424646613">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37410303">
      <w:bodyDiv w:val="1"/>
      <w:marLeft w:val="0"/>
      <w:marRight w:val="0"/>
      <w:marTop w:val="0"/>
      <w:marBottom w:val="0"/>
      <w:divBdr>
        <w:top w:val="none" w:sz="0" w:space="0" w:color="auto"/>
        <w:left w:val="none" w:sz="0" w:space="0" w:color="auto"/>
        <w:bottom w:val="none" w:sz="0" w:space="0" w:color="auto"/>
        <w:right w:val="none" w:sz="0" w:space="0" w:color="auto"/>
      </w:divBdr>
    </w:div>
    <w:div w:id="1439596097">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198600">
      <w:bodyDiv w:val="1"/>
      <w:marLeft w:val="0"/>
      <w:marRight w:val="0"/>
      <w:marTop w:val="0"/>
      <w:marBottom w:val="0"/>
      <w:divBdr>
        <w:top w:val="none" w:sz="0" w:space="0" w:color="auto"/>
        <w:left w:val="none" w:sz="0" w:space="0" w:color="auto"/>
        <w:bottom w:val="none" w:sz="0" w:space="0" w:color="auto"/>
        <w:right w:val="none" w:sz="0" w:space="0" w:color="auto"/>
      </w:divBdr>
    </w:div>
    <w:div w:id="1449353893">
      <w:bodyDiv w:val="1"/>
      <w:marLeft w:val="0"/>
      <w:marRight w:val="0"/>
      <w:marTop w:val="0"/>
      <w:marBottom w:val="0"/>
      <w:divBdr>
        <w:top w:val="none" w:sz="0" w:space="0" w:color="auto"/>
        <w:left w:val="none" w:sz="0" w:space="0" w:color="auto"/>
        <w:bottom w:val="none" w:sz="0" w:space="0" w:color="auto"/>
        <w:right w:val="none" w:sz="0" w:space="0" w:color="auto"/>
      </w:divBdr>
    </w:div>
    <w:div w:id="1449742803">
      <w:bodyDiv w:val="1"/>
      <w:marLeft w:val="0"/>
      <w:marRight w:val="0"/>
      <w:marTop w:val="0"/>
      <w:marBottom w:val="0"/>
      <w:divBdr>
        <w:top w:val="none" w:sz="0" w:space="0" w:color="auto"/>
        <w:left w:val="none" w:sz="0" w:space="0" w:color="auto"/>
        <w:bottom w:val="none" w:sz="0" w:space="0" w:color="auto"/>
        <w:right w:val="none" w:sz="0" w:space="0" w:color="auto"/>
      </w:divBdr>
    </w:div>
    <w:div w:id="145898464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5414262">
      <w:bodyDiv w:val="1"/>
      <w:marLeft w:val="0"/>
      <w:marRight w:val="0"/>
      <w:marTop w:val="0"/>
      <w:marBottom w:val="0"/>
      <w:divBdr>
        <w:top w:val="none" w:sz="0" w:space="0" w:color="auto"/>
        <w:left w:val="none" w:sz="0" w:space="0" w:color="auto"/>
        <w:bottom w:val="none" w:sz="0" w:space="0" w:color="auto"/>
        <w:right w:val="none" w:sz="0" w:space="0" w:color="auto"/>
      </w:divBdr>
    </w:div>
    <w:div w:id="1476097956">
      <w:bodyDiv w:val="1"/>
      <w:marLeft w:val="0"/>
      <w:marRight w:val="0"/>
      <w:marTop w:val="0"/>
      <w:marBottom w:val="0"/>
      <w:divBdr>
        <w:top w:val="none" w:sz="0" w:space="0" w:color="auto"/>
        <w:left w:val="none" w:sz="0" w:space="0" w:color="auto"/>
        <w:bottom w:val="none" w:sz="0" w:space="0" w:color="auto"/>
        <w:right w:val="none" w:sz="0" w:space="0" w:color="auto"/>
      </w:divBdr>
    </w:div>
    <w:div w:id="1477603098">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485320781">
      <w:bodyDiv w:val="1"/>
      <w:marLeft w:val="0"/>
      <w:marRight w:val="0"/>
      <w:marTop w:val="0"/>
      <w:marBottom w:val="0"/>
      <w:divBdr>
        <w:top w:val="none" w:sz="0" w:space="0" w:color="auto"/>
        <w:left w:val="none" w:sz="0" w:space="0" w:color="auto"/>
        <w:bottom w:val="none" w:sz="0" w:space="0" w:color="auto"/>
        <w:right w:val="none" w:sz="0" w:space="0" w:color="auto"/>
      </w:divBdr>
    </w:div>
    <w:div w:id="1492411042">
      <w:bodyDiv w:val="1"/>
      <w:marLeft w:val="0"/>
      <w:marRight w:val="0"/>
      <w:marTop w:val="0"/>
      <w:marBottom w:val="0"/>
      <w:divBdr>
        <w:top w:val="none" w:sz="0" w:space="0" w:color="auto"/>
        <w:left w:val="none" w:sz="0" w:space="0" w:color="auto"/>
        <w:bottom w:val="none" w:sz="0" w:space="0" w:color="auto"/>
        <w:right w:val="none" w:sz="0" w:space="0" w:color="auto"/>
      </w:divBdr>
    </w:div>
    <w:div w:id="1496189583">
      <w:bodyDiv w:val="1"/>
      <w:marLeft w:val="0"/>
      <w:marRight w:val="0"/>
      <w:marTop w:val="0"/>
      <w:marBottom w:val="0"/>
      <w:divBdr>
        <w:top w:val="none" w:sz="0" w:space="0" w:color="auto"/>
        <w:left w:val="none" w:sz="0" w:space="0" w:color="auto"/>
        <w:bottom w:val="none" w:sz="0" w:space="0" w:color="auto"/>
        <w:right w:val="none" w:sz="0" w:space="0" w:color="auto"/>
      </w:divBdr>
    </w:div>
    <w:div w:id="150119557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27140800">
      <w:bodyDiv w:val="1"/>
      <w:marLeft w:val="0"/>
      <w:marRight w:val="0"/>
      <w:marTop w:val="0"/>
      <w:marBottom w:val="0"/>
      <w:divBdr>
        <w:top w:val="none" w:sz="0" w:space="0" w:color="auto"/>
        <w:left w:val="none" w:sz="0" w:space="0" w:color="auto"/>
        <w:bottom w:val="none" w:sz="0" w:space="0" w:color="auto"/>
        <w:right w:val="none" w:sz="0" w:space="0" w:color="auto"/>
      </w:divBdr>
    </w:div>
    <w:div w:id="1530140886">
      <w:bodyDiv w:val="1"/>
      <w:marLeft w:val="0"/>
      <w:marRight w:val="0"/>
      <w:marTop w:val="0"/>
      <w:marBottom w:val="0"/>
      <w:divBdr>
        <w:top w:val="none" w:sz="0" w:space="0" w:color="auto"/>
        <w:left w:val="none" w:sz="0" w:space="0" w:color="auto"/>
        <w:bottom w:val="none" w:sz="0" w:space="0" w:color="auto"/>
        <w:right w:val="none" w:sz="0" w:space="0" w:color="auto"/>
      </w:divBdr>
    </w:div>
    <w:div w:id="1530681042">
      <w:bodyDiv w:val="1"/>
      <w:marLeft w:val="0"/>
      <w:marRight w:val="0"/>
      <w:marTop w:val="0"/>
      <w:marBottom w:val="0"/>
      <w:divBdr>
        <w:top w:val="none" w:sz="0" w:space="0" w:color="auto"/>
        <w:left w:val="none" w:sz="0" w:space="0" w:color="auto"/>
        <w:bottom w:val="none" w:sz="0" w:space="0" w:color="auto"/>
        <w:right w:val="none" w:sz="0" w:space="0" w:color="auto"/>
      </w:divBdr>
    </w:div>
    <w:div w:id="1532104820">
      <w:bodyDiv w:val="1"/>
      <w:marLeft w:val="0"/>
      <w:marRight w:val="0"/>
      <w:marTop w:val="0"/>
      <w:marBottom w:val="0"/>
      <w:divBdr>
        <w:top w:val="none" w:sz="0" w:space="0" w:color="auto"/>
        <w:left w:val="none" w:sz="0" w:space="0" w:color="auto"/>
        <w:bottom w:val="none" w:sz="0" w:space="0" w:color="auto"/>
        <w:right w:val="none" w:sz="0" w:space="0" w:color="auto"/>
      </w:divBdr>
    </w:div>
    <w:div w:id="1534465645">
      <w:bodyDiv w:val="1"/>
      <w:marLeft w:val="0"/>
      <w:marRight w:val="0"/>
      <w:marTop w:val="0"/>
      <w:marBottom w:val="0"/>
      <w:divBdr>
        <w:top w:val="none" w:sz="0" w:space="0" w:color="auto"/>
        <w:left w:val="none" w:sz="0" w:space="0" w:color="auto"/>
        <w:bottom w:val="none" w:sz="0" w:space="0" w:color="auto"/>
        <w:right w:val="none" w:sz="0" w:space="0" w:color="auto"/>
      </w:divBdr>
    </w:div>
    <w:div w:id="1535192250">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6426721">
      <w:bodyDiv w:val="1"/>
      <w:marLeft w:val="0"/>
      <w:marRight w:val="0"/>
      <w:marTop w:val="0"/>
      <w:marBottom w:val="0"/>
      <w:divBdr>
        <w:top w:val="none" w:sz="0" w:space="0" w:color="auto"/>
        <w:left w:val="none" w:sz="0" w:space="0" w:color="auto"/>
        <w:bottom w:val="none" w:sz="0" w:space="0" w:color="auto"/>
        <w:right w:val="none" w:sz="0" w:space="0" w:color="auto"/>
      </w:divBdr>
    </w:div>
    <w:div w:id="1559242260">
      <w:bodyDiv w:val="1"/>
      <w:marLeft w:val="0"/>
      <w:marRight w:val="0"/>
      <w:marTop w:val="0"/>
      <w:marBottom w:val="0"/>
      <w:divBdr>
        <w:top w:val="none" w:sz="0" w:space="0" w:color="auto"/>
        <w:left w:val="none" w:sz="0" w:space="0" w:color="auto"/>
        <w:bottom w:val="none" w:sz="0" w:space="0" w:color="auto"/>
        <w:right w:val="none" w:sz="0" w:space="0" w:color="auto"/>
      </w:divBdr>
    </w:div>
    <w:div w:id="1559628614">
      <w:bodyDiv w:val="1"/>
      <w:marLeft w:val="0"/>
      <w:marRight w:val="0"/>
      <w:marTop w:val="0"/>
      <w:marBottom w:val="0"/>
      <w:divBdr>
        <w:top w:val="none" w:sz="0" w:space="0" w:color="auto"/>
        <w:left w:val="none" w:sz="0" w:space="0" w:color="auto"/>
        <w:bottom w:val="none" w:sz="0" w:space="0" w:color="auto"/>
        <w:right w:val="none" w:sz="0" w:space="0" w:color="auto"/>
      </w:divBdr>
    </w:div>
    <w:div w:id="1560702626">
      <w:bodyDiv w:val="1"/>
      <w:marLeft w:val="0"/>
      <w:marRight w:val="0"/>
      <w:marTop w:val="0"/>
      <w:marBottom w:val="0"/>
      <w:divBdr>
        <w:top w:val="none" w:sz="0" w:space="0" w:color="auto"/>
        <w:left w:val="none" w:sz="0" w:space="0" w:color="auto"/>
        <w:bottom w:val="none" w:sz="0" w:space="0" w:color="auto"/>
        <w:right w:val="none" w:sz="0" w:space="0" w:color="auto"/>
      </w:divBdr>
    </w:div>
    <w:div w:id="1567373696">
      <w:bodyDiv w:val="1"/>
      <w:marLeft w:val="0"/>
      <w:marRight w:val="0"/>
      <w:marTop w:val="0"/>
      <w:marBottom w:val="0"/>
      <w:divBdr>
        <w:top w:val="none" w:sz="0" w:space="0" w:color="auto"/>
        <w:left w:val="none" w:sz="0" w:space="0" w:color="auto"/>
        <w:bottom w:val="none" w:sz="0" w:space="0" w:color="auto"/>
        <w:right w:val="none" w:sz="0" w:space="0" w:color="auto"/>
      </w:divBdr>
    </w:div>
    <w:div w:id="1570916420">
      <w:bodyDiv w:val="1"/>
      <w:marLeft w:val="0"/>
      <w:marRight w:val="0"/>
      <w:marTop w:val="0"/>
      <w:marBottom w:val="0"/>
      <w:divBdr>
        <w:top w:val="none" w:sz="0" w:space="0" w:color="auto"/>
        <w:left w:val="none" w:sz="0" w:space="0" w:color="auto"/>
        <w:bottom w:val="none" w:sz="0" w:space="0" w:color="auto"/>
        <w:right w:val="none" w:sz="0" w:space="0" w:color="auto"/>
      </w:divBdr>
    </w:div>
    <w:div w:id="1577737620">
      <w:bodyDiv w:val="1"/>
      <w:marLeft w:val="0"/>
      <w:marRight w:val="0"/>
      <w:marTop w:val="0"/>
      <w:marBottom w:val="0"/>
      <w:divBdr>
        <w:top w:val="none" w:sz="0" w:space="0" w:color="auto"/>
        <w:left w:val="none" w:sz="0" w:space="0" w:color="auto"/>
        <w:bottom w:val="none" w:sz="0" w:space="0" w:color="auto"/>
        <w:right w:val="none" w:sz="0" w:space="0" w:color="auto"/>
      </w:divBdr>
    </w:div>
    <w:div w:id="1580406220">
      <w:bodyDiv w:val="1"/>
      <w:marLeft w:val="0"/>
      <w:marRight w:val="0"/>
      <w:marTop w:val="0"/>
      <w:marBottom w:val="0"/>
      <w:divBdr>
        <w:top w:val="none" w:sz="0" w:space="0" w:color="auto"/>
        <w:left w:val="none" w:sz="0" w:space="0" w:color="auto"/>
        <w:bottom w:val="none" w:sz="0" w:space="0" w:color="auto"/>
        <w:right w:val="none" w:sz="0" w:space="0" w:color="auto"/>
      </w:divBdr>
    </w:div>
    <w:div w:id="1584340929">
      <w:bodyDiv w:val="1"/>
      <w:marLeft w:val="0"/>
      <w:marRight w:val="0"/>
      <w:marTop w:val="0"/>
      <w:marBottom w:val="0"/>
      <w:divBdr>
        <w:top w:val="none" w:sz="0" w:space="0" w:color="auto"/>
        <w:left w:val="none" w:sz="0" w:space="0" w:color="auto"/>
        <w:bottom w:val="none" w:sz="0" w:space="0" w:color="auto"/>
        <w:right w:val="none" w:sz="0" w:space="0" w:color="auto"/>
      </w:divBdr>
    </w:div>
    <w:div w:id="1594166797">
      <w:bodyDiv w:val="1"/>
      <w:marLeft w:val="0"/>
      <w:marRight w:val="0"/>
      <w:marTop w:val="0"/>
      <w:marBottom w:val="0"/>
      <w:divBdr>
        <w:top w:val="none" w:sz="0" w:space="0" w:color="auto"/>
        <w:left w:val="none" w:sz="0" w:space="0" w:color="auto"/>
        <w:bottom w:val="none" w:sz="0" w:space="0" w:color="auto"/>
        <w:right w:val="none" w:sz="0" w:space="0" w:color="auto"/>
      </w:divBdr>
    </w:div>
    <w:div w:id="1596789070">
      <w:bodyDiv w:val="1"/>
      <w:marLeft w:val="0"/>
      <w:marRight w:val="0"/>
      <w:marTop w:val="0"/>
      <w:marBottom w:val="0"/>
      <w:divBdr>
        <w:top w:val="none" w:sz="0" w:space="0" w:color="auto"/>
        <w:left w:val="none" w:sz="0" w:space="0" w:color="auto"/>
        <w:bottom w:val="none" w:sz="0" w:space="0" w:color="auto"/>
        <w:right w:val="none" w:sz="0" w:space="0" w:color="auto"/>
      </w:divBdr>
    </w:div>
    <w:div w:id="1598059961">
      <w:bodyDiv w:val="1"/>
      <w:marLeft w:val="0"/>
      <w:marRight w:val="0"/>
      <w:marTop w:val="0"/>
      <w:marBottom w:val="0"/>
      <w:divBdr>
        <w:top w:val="none" w:sz="0" w:space="0" w:color="auto"/>
        <w:left w:val="none" w:sz="0" w:space="0" w:color="auto"/>
        <w:bottom w:val="none" w:sz="0" w:space="0" w:color="auto"/>
        <w:right w:val="none" w:sz="0" w:space="0" w:color="auto"/>
      </w:divBdr>
    </w:div>
    <w:div w:id="1602487527">
      <w:bodyDiv w:val="1"/>
      <w:marLeft w:val="0"/>
      <w:marRight w:val="0"/>
      <w:marTop w:val="0"/>
      <w:marBottom w:val="0"/>
      <w:divBdr>
        <w:top w:val="none" w:sz="0" w:space="0" w:color="auto"/>
        <w:left w:val="none" w:sz="0" w:space="0" w:color="auto"/>
        <w:bottom w:val="none" w:sz="0" w:space="0" w:color="auto"/>
        <w:right w:val="none" w:sz="0" w:space="0" w:color="auto"/>
      </w:divBdr>
    </w:div>
    <w:div w:id="1602643942">
      <w:bodyDiv w:val="1"/>
      <w:marLeft w:val="0"/>
      <w:marRight w:val="0"/>
      <w:marTop w:val="0"/>
      <w:marBottom w:val="0"/>
      <w:divBdr>
        <w:top w:val="none" w:sz="0" w:space="0" w:color="auto"/>
        <w:left w:val="none" w:sz="0" w:space="0" w:color="auto"/>
        <w:bottom w:val="none" w:sz="0" w:space="0" w:color="auto"/>
        <w:right w:val="none" w:sz="0" w:space="0" w:color="auto"/>
      </w:divBdr>
    </w:div>
    <w:div w:id="1602831253">
      <w:bodyDiv w:val="1"/>
      <w:marLeft w:val="0"/>
      <w:marRight w:val="0"/>
      <w:marTop w:val="0"/>
      <w:marBottom w:val="0"/>
      <w:divBdr>
        <w:top w:val="none" w:sz="0" w:space="0" w:color="auto"/>
        <w:left w:val="none" w:sz="0" w:space="0" w:color="auto"/>
        <w:bottom w:val="none" w:sz="0" w:space="0" w:color="auto"/>
        <w:right w:val="none" w:sz="0" w:space="0" w:color="auto"/>
      </w:divBdr>
    </w:div>
    <w:div w:id="1604722584">
      <w:bodyDiv w:val="1"/>
      <w:marLeft w:val="0"/>
      <w:marRight w:val="0"/>
      <w:marTop w:val="0"/>
      <w:marBottom w:val="0"/>
      <w:divBdr>
        <w:top w:val="none" w:sz="0" w:space="0" w:color="auto"/>
        <w:left w:val="none" w:sz="0" w:space="0" w:color="auto"/>
        <w:bottom w:val="none" w:sz="0" w:space="0" w:color="auto"/>
        <w:right w:val="none" w:sz="0" w:space="0" w:color="auto"/>
      </w:divBdr>
    </w:div>
    <w:div w:id="1608846662">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31939296">
      <w:bodyDiv w:val="1"/>
      <w:marLeft w:val="0"/>
      <w:marRight w:val="0"/>
      <w:marTop w:val="0"/>
      <w:marBottom w:val="0"/>
      <w:divBdr>
        <w:top w:val="none" w:sz="0" w:space="0" w:color="auto"/>
        <w:left w:val="none" w:sz="0" w:space="0" w:color="auto"/>
        <w:bottom w:val="none" w:sz="0" w:space="0" w:color="auto"/>
        <w:right w:val="none" w:sz="0" w:space="0" w:color="auto"/>
      </w:divBdr>
    </w:div>
    <w:div w:id="1633514811">
      <w:bodyDiv w:val="1"/>
      <w:marLeft w:val="0"/>
      <w:marRight w:val="0"/>
      <w:marTop w:val="0"/>
      <w:marBottom w:val="0"/>
      <w:divBdr>
        <w:top w:val="none" w:sz="0" w:space="0" w:color="auto"/>
        <w:left w:val="none" w:sz="0" w:space="0" w:color="auto"/>
        <w:bottom w:val="none" w:sz="0" w:space="0" w:color="auto"/>
        <w:right w:val="none" w:sz="0" w:space="0" w:color="auto"/>
      </w:divBdr>
    </w:div>
    <w:div w:id="1634557251">
      <w:bodyDiv w:val="1"/>
      <w:marLeft w:val="0"/>
      <w:marRight w:val="0"/>
      <w:marTop w:val="0"/>
      <w:marBottom w:val="0"/>
      <w:divBdr>
        <w:top w:val="none" w:sz="0" w:space="0" w:color="auto"/>
        <w:left w:val="none" w:sz="0" w:space="0" w:color="auto"/>
        <w:bottom w:val="none" w:sz="0" w:space="0" w:color="auto"/>
        <w:right w:val="none" w:sz="0" w:space="0" w:color="auto"/>
      </w:divBdr>
    </w:div>
    <w:div w:id="1638948224">
      <w:bodyDiv w:val="1"/>
      <w:marLeft w:val="0"/>
      <w:marRight w:val="0"/>
      <w:marTop w:val="0"/>
      <w:marBottom w:val="0"/>
      <w:divBdr>
        <w:top w:val="none" w:sz="0" w:space="0" w:color="auto"/>
        <w:left w:val="none" w:sz="0" w:space="0" w:color="auto"/>
        <w:bottom w:val="none" w:sz="0" w:space="0" w:color="auto"/>
        <w:right w:val="none" w:sz="0" w:space="0" w:color="auto"/>
      </w:divBdr>
    </w:div>
    <w:div w:id="1641379816">
      <w:bodyDiv w:val="1"/>
      <w:marLeft w:val="0"/>
      <w:marRight w:val="0"/>
      <w:marTop w:val="0"/>
      <w:marBottom w:val="0"/>
      <w:divBdr>
        <w:top w:val="none" w:sz="0" w:space="0" w:color="auto"/>
        <w:left w:val="none" w:sz="0" w:space="0" w:color="auto"/>
        <w:bottom w:val="none" w:sz="0" w:space="0" w:color="auto"/>
        <w:right w:val="none" w:sz="0" w:space="0" w:color="auto"/>
      </w:divBdr>
    </w:div>
    <w:div w:id="1652707351">
      <w:bodyDiv w:val="1"/>
      <w:marLeft w:val="0"/>
      <w:marRight w:val="0"/>
      <w:marTop w:val="0"/>
      <w:marBottom w:val="0"/>
      <w:divBdr>
        <w:top w:val="none" w:sz="0" w:space="0" w:color="auto"/>
        <w:left w:val="none" w:sz="0" w:space="0" w:color="auto"/>
        <w:bottom w:val="none" w:sz="0" w:space="0" w:color="auto"/>
        <w:right w:val="none" w:sz="0" w:space="0" w:color="auto"/>
      </w:divBdr>
    </w:div>
    <w:div w:id="1653563002">
      <w:bodyDiv w:val="1"/>
      <w:marLeft w:val="0"/>
      <w:marRight w:val="0"/>
      <w:marTop w:val="0"/>
      <w:marBottom w:val="0"/>
      <w:divBdr>
        <w:top w:val="none" w:sz="0" w:space="0" w:color="auto"/>
        <w:left w:val="none" w:sz="0" w:space="0" w:color="auto"/>
        <w:bottom w:val="none" w:sz="0" w:space="0" w:color="auto"/>
        <w:right w:val="none" w:sz="0" w:space="0" w:color="auto"/>
      </w:divBdr>
    </w:div>
    <w:div w:id="1656448897">
      <w:bodyDiv w:val="1"/>
      <w:marLeft w:val="0"/>
      <w:marRight w:val="0"/>
      <w:marTop w:val="0"/>
      <w:marBottom w:val="0"/>
      <w:divBdr>
        <w:top w:val="none" w:sz="0" w:space="0" w:color="auto"/>
        <w:left w:val="none" w:sz="0" w:space="0" w:color="auto"/>
        <w:bottom w:val="none" w:sz="0" w:space="0" w:color="auto"/>
        <w:right w:val="none" w:sz="0" w:space="0" w:color="auto"/>
      </w:divBdr>
    </w:div>
    <w:div w:id="1657563253">
      <w:bodyDiv w:val="1"/>
      <w:marLeft w:val="0"/>
      <w:marRight w:val="0"/>
      <w:marTop w:val="0"/>
      <w:marBottom w:val="0"/>
      <w:divBdr>
        <w:top w:val="none" w:sz="0" w:space="0" w:color="auto"/>
        <w:left w:val="none" w:sz="0" w:space="0" w:color="auto"/>
        <w:bottom w:val="none" w:sz="0" w:space="0" w:color="auto"/>
        <w:right w:val="none" w:sz="0" w:space="0" w:color="auto"/>
      </w:divBdr>
    </w:div>
    <w:div w:id="1661696309">
      <w:bodyDiv w:val="1"/>
      <w:marLeft w:val="0"/>
      <w:marRight w:val="0"/>
      <w:marTop w:val="0"/>
      <w:marBottom w:val="0"/>
      <w:divBdr>
        <w:top w:val="none" w:sz="0" w:space="0" w:color="auto"/>
        <w:left w:val="none" w:sz="0" w:space="0" w:color="auto"/>
        <w:bottom w:val="none" w:sz="0" w:space="0" w:color="auto"/>
        <w:right w:val="none" w:sz="0" w:space="0" w:color="auto"/>
      </w:divBdr>
    </w:div>
    <w:div w:id="1664624527">
      <w:bodyDiv w:val="1"/>
      <w:marLeft w:val="0"/>
      <w:marRight w:val="0"/>
      <w:marTop w:val="0"/>
      <w:marBottom w:val="0"/>
      <w:divBdr>
        <w:top w:val="none" w:sz="0" w:space="0" w:color="auto"/>
        <w:left w:val="none" w:sz="0" w:space="0" w:color="auto"/>
        <w:bottom w:val="none" w:sz="0" w:space="0" w:color="auto"/>
        <w:right w:val="none" w:sz="0" w:space="0" w:color="auto"/>
      </w:divBdr>
    </w:div>
    <w:div w:id="1666854631">
      <w:bodyDiv w:val="1"/>
      <w:marLeft w:val="0"/>
      <w:marRight w:val="0"/>
      <w:marTop w:val="0"/>
      <w:marBottom w:val="0"/>
      <w:divBdr>
        <w:top w:val="none" w:sz="0" w:space="0" w:color="auto"/>
        <w:left w:val="none" w:sz="0" w:space="0" w:color="auto"/>
        <w:bottom w:val="none" w:sz="0" w:space="0" w:color="auto"/>
        <w:right w:val="none" w:sz="0" w:space="0" w:color="auto"/>
      </w:divBdr>
    </w:div>
    <w:div w:id="1668434111">
      <w:bodyDiv w:val="1"/>
      <w:marLeft w:val="0"/>
      <w:marRight w:val="0"/>
      <w:marTop w:val="0"/>
      <w:marBottom w:val="0"/>
      <w:divBdr>
        <w:top w:val="none" w:sz="0" w:space="0" w:color="auto"/>
        <w:left w:val="none" w:sz="0" w:space="0" w:color="auto"/>
        <w:bottom w:val="none" w:sz="0" w:space="0" w:color="auto"/>
        <w:right w:val="none" w:sz="0" w:space="0" w:color="auto"/>
      </w:divBdr>
    </w:div>
    <w:div w:id="1669400975">
      <w:bodyDiv w:val="1"/>
      <w:marLeft w:val="0"/>
      <w:marRight w:val="0"/>
      <w:marTop w:val="0"/>
      <w:marBottom w:val="0"/>
      <w:divBdr>
        <w:top w:val="none" w:sz="0" w:space="0" w:color="auto"/>
        <w:left w:val="none" w:sz="0" w:space="0" w:color="auto"/>
        <w:bottom w:val="none" w:sz="0" w:space="0" w:color="auto"/>
        <w:right w:val="none" w:sz="0" w:space="0" w:color="auto"/>
      </w:divBdr>
    </w:div>
    <w:div w:id="1670674633">
      <w:bodyDiv w:val="1"/>
      <w:marLeft w:val="0"/>
      <w:marRight w:val="0"/>
      <w:marTop w:val="0"/>
      <w:marBottom w:val="0"/>
      <w:divBdr>
        <w:top w:val="none" w:sz="0" w:space="0" w:color="auto"/>
        <w:left w:val="none" w:sz="0" w:space="0" w:color="auto"/>
        <w:bottom w:val="none" w:sz="0" w:space="0" w:color="auto"/>
        <w:right w:val="none" w:sz="0" w:space="0" w:color="auto"/>
      </w:divBdr>
    </w:div>
    <w:div w:id="1676571188">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0816148">
      <w:bodyDiv w:val="1"/>
      <w:marLeft w:val="0"/>
      <w:marRight w:val="0"/>
      <w:marTop w:val="0"/>
      <w:marBottom w:val="0"/>
      <w:divBdr>
        <w:top w:val="none" w:sz="0" w:space="0" w:color="auto"/>
        <w:left w:val="none" w:sz="0" w:space="0" w:color="auto"/>
        <w:bottom w:val="none" w:sz="0" w:space="0" w:color="auto"/>
        <w:right w:val="none" w:sz="0" w:space="0" w:color="auto"/>
      </w:divBdr>
    </w:div>
    <w:div w:id="1683122786">
      <w:bodyDiv w:val="1"/>
      <w:marLeft w:val="0"/>
      <w:marRight w:val="0"/>
      <w:marTop w:val="0"/>
      <w:marBottom w:val="0"/>
      <w:divBdr>
        <w:top w:val="none" w:sz="0" w:space="0" w:color="auto"/>
        <w:left w:val="none" w:sz="0" w:space="0" w:color="auto"/>
        <w:bottom w:val="none" w:sz="0" w:space="0" w:color="auto"/>
        <w:right w:val="none" w:sz="0" w:space="0" w:color="auto"/>
      </w:divBdr>
    </w:div>
    <w:div w:id="1683701703">
      <w:bodyDiv w:val="1"/>
      <w:marLeft w:val="0"/>
      <w:marRight w:val="0"/>
      <w:marTop w:val="0"/>
      <w:marBottom w:val="0"/>
      <w:divBdr>
        <w:top w:val="none" w:sz="0" w:space="0" w:color="auto"/>
        <w:left w:val="none" w:sz="0" w:space="0" w:color="auto"/>
        <w:bottom w:val="none" w:sz="0" w:space="0" w:color="auto"/>
        <w:right w:val="none" w:sz="0" w:space="0" w:color="auto"/>
      </w:divBdr>
    </w:div>
    <w:div w:id="1684084978">
      <w:bodyDiv w:val="1"/>
      <w:marLeft w:val="0"/>
      <w:marRight w:val="0"/>
      <w:marTop w:val="0"/>
      <w:marBottom w:val="0"/>
      <w:divBdr>
        <w:top w:val="none" w:sz="0" w:space="0" w:color="auto"/>
        <w:left w:val="none" w:sz="0" w:space="0" w:color="auto"/>
        <w:bottom w:val="none" w:sz="0" w:space="0" w:color="auto"/>
        <w:right w:val="none" w:sz="0" w:space="0" w:color="auto"/>
      </w:divBdr>
    </w:div>
    <w:div w:id="1685980555">
      <w:bodyDiv w:val="1"/>
      <w:marLeft w:val="0"/>
      <w:marRight w:val="0"/>
      <w:marTop w:val="0"/>
      <w:marBottom w:val="0"/>
      <w:divBdr>
        <w:top w:val="none" w:sz="0" w:space="0" w:color="auto"/>
        <w:left w:val="none" w:sz="0" w:space="0" w:color="auto"/>
        <w:bottom w:val="none" w:sz="0" w:space="0" w:color="auto"/>
        <w:right w:val="none" w:sz="0" w:space="0" w:color="auto"/>
      </w:divBdr>
    </w:div>
    <w:div w:id="1691639516">
      <w:bodyDiv w:val="1"/>
      <w:marLeft w:val="0"/>
      <w:marRight w:val="0"/>
      <w:marTop w:val="0"/>
      <w:marBottom w:val="0"/>
      <w:divBdr>
        <w:top w:val="none" w:sz="0" w:space="0" w:color="auto"/>
        <w:left w:val="none" w:sz="0" w:space="0" w:color="auto"/>
        <w:bottom w:val="none" w:sz="0" w:space="0" w:color="auto"/>
        <w:right w:val="none" w:sz="0" w:space="0" w:color="auto"/>
      </w:divBdr>
    </w:div>
    <w:div w:id="1693994399">
      <w:bodyDiv w:val="1"/>
      <w:marLeft w:val="0"/>
      <w:marRight w:val="0"/>
      <w:marTop w:val="0"/>
      <w:marBottom w:val="0"/>
      <w:divBdr>
        <w:top w:val="none" w:sz="0" w:space="0" w:color="auto"/>
        <w:left w:val="none" w:sz="0" w:space="0" w:color="auto"/>
        <w:bottom w:val="none" w:sz="0" w:space="0" w:color="auto"/>
        <w:right w:val="none" w:sz="0" w:space="0" w:color="auto"/>
      </w:divBdr>
    </w:div>
    <w:div w:id="169464623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11882285">
      <w:bodyDiv w:val="1"/>
      <w:marLeft w:val="0"/>
      <w:marRight w:val="0"/>
      <w:marTop w:val="0"/>
      <w:marBottom w:val="0"/>
      <w:divBdr>
        <w:top w:val="none" w:sz="0" w:space="0" w:color="auto"/>
        <w:left w:val="none" w:sz="0" w:space="0" w:color="auto"/>
        <w:bottom w:val="none" w:sz="0" w:space="0" w:color="auto"/>
        <w:right w:val="none" w:sz="0" w:space="0" w:color="auto"/>
      </w:divBdr>
    </w:div>
    <w:div w:id="1717389309">
      <w:bodyDiv w:val="1"/>
      <w:marLeft w:val="0"/>
      <w:marRight w:val="0"/>
      <w:marTop w:val="0"/>
      <w:marBottom w:val="0"/>
      <w:divBdr>
        <w:top w:val="none" w:sz="0" w:space="0" w:color="auto"/>
        <w:left w:val="none" w:sz="0" w:space="0" w:color="auto"/>
        <w:bottom w:val="none" w:sz="0" w:space="0" w:color="auto"/>
        <w:right w:val="none" w:sz="0" w:space="0" w:color="auto"/>
      </w:divBdr>
    </w:div>
    <w:div w:id="1725134702">
      <w:bodyDiv w:val="1"/>
      <w:marLeft w:val="0"/>
      <w:marRight w:val="0"/>
      <w:marTop w:val="0"/>
      <w:marBottom w:val="0"/>
      <w:divBdr>
        <w:top w:val="none" w:sz="0" w:space="0" w:color="auto"/>
        <w:left w:val="none" w:sz="0" w:space="0" w:color="auto"/>
        <w:bottom w:val="none" w:sz="0" w:space="0" w:color="auto"/>
        <w:right w:val="none" w:sz="0" w:space="0" w:color="auto"/>
      </w:divBdr>
    </w:div>
    <w:div w:id="1727223258">
      <w:bodyDiv w:val="1"/>
      <w:marLeft w:val="0"/>
      <w:marRight w:val="0"/>
      <w:marTop w:val="0"/>
      <w:marBottom w:val="0"/>
      <w:divBdr>
        <w:top w:val="none" w:sz="0" w:space="0" w:color="auto"/>
        <w:left w:val="none" w:sz="0" w:space="0" w:color="auto"/>
        <w:bottom w:val="none" w:sz="0" w:space="0" w:color="auto"/>
        <w:right w:val="none" w:sz="0" w:space="0" w:color="auto"/>
      </w:divBdr>
    </w:div>
    <w:div w:id="1731417695">
      <w:bodyDiv w:val="1"/>
      <w:marLeft w:val="0"/>
      <w:marRight w:val="0"/>
      <w:marTop w:val="0"/>
      <w:marBottom w:val="0"/>
      <w:divBdr>
        <w:top w:val="none" w:sz="0" w:space="0" w:color="auto"/>
        <w:left w:val="none" w:sz="0" w:space="0" w:color="auto"/>
        <w:bottom w:val="none" w:sz="0" w:space="0" w:color="auto"/>
        <w:right w:val="none" w:sz="0" w:space="0" w:color="auto"/>
      </w:divBdr>
    </w:div>
    <w:div w:id="1749956634">
      <w:bodyDiv w:val="1"/>
      <w:marLeft w:val="0"/>
      <w:marRight w:val="0"/>
      <w:marTop w:val="0"/>
      <w:marBottom w:val="0"/>
      <w:divBdr>
        <w:top w:val="none" w:sz="0" w:space="0" w:color="auto"/>
        <w:left w:val="none" w:sz="0" w:space="0" w:color="auto"/>
        <w:bottom w:val="none" w:sz="0" w:space="0" w:color="auto"/>
        <w:right w:val="none" w:sz="0" w:space="0" w:color="auto"/>
      </w:divBdr>
    </w:div>
    <w:div w:id="1755738089">
      <w:bodyDiv w:val="1"/>
      <w:marLeft w:val="0"/>
      <w:marRight w:val="0"/>
      <w:marTop w:val="0"/>
      <w:marBottom w:val="0"/>
      <w:divBdr>
        <w:top w:val="none" w:sz="0" w:space="0" w:color="auto"/>
        <w:left w:val="none" w:sz="0" w:space="0" w:color="auto"/>
        <w:bottom w:val="none" w:sz="0" w:space="0" w:color="auto"/>
        <w:right w:val="none" w:sz="0" w:space="0" w:color="auto"/>
      </w:divBdr>
    </w:div>
    <w:div w:id="1758558699">
      <w:bodyDiv w:val="1"/>
      <w:marLeft w:val="0"/>
      <w:marRight w:val="0"/>
      <w:marTop w:val="0"/>
      <w:marBottom w:val="0"/>
      <w:divBdr>
        <w:top w:val="none" w:sz="0" w:space="0" w:color="auto"/>
        <w:left w:val="none" w:sz="0" w:space="0" w:color="auto"/>
        <w:bottom w:val="none" w:sz="0" w:space="0" w:color="auto"/>
        <w:right w:val="none" w:sz="0" w:space="0" w:color="auto"/>
      </w:divBdr>
    </w:div>
    <w:div w:id="1766072544">
      <w:bodyDiv w:val="1"/>
      <w:marLeft w:val="0"/>
      <w:marRight w:val="0"/>
      <w:marTop w:val="0"/>
      <w:marBottom w:val="0"/>
      <w:divBdr>
        <w:top w:val="none" w:sz="0" w:space="0" w:color="auto"/>
        <w:left w:val="none" w:sz="0" w:space="0" w:color="auto"/>
        <w:bottom w:val="none" w:sz="0" w:space="0" w:color="auto"/>
        <w:right w:val="none" w:sz="0" w:space="0" w:color="auto"/>
      </w:divBdr>
    </w:div>
    <w:div w:id="176641334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82139930">
      <w:bodyDiv w:val="1"/>
      <w:marLeft w:val="0"/>
      <w:marRight w:val="0"/>
      <w:marTop w:val="0"/>
      <w:marBottom w:val="0"/>
      <w:divBdr>
        <w:top w:val="none" w:sz="0" w:space="0" w:color="auto"/>
        <w:left w:val="none" w:sz="0" w:space="0" w:color="auto"/>
        <w:bottom w:val="none" w:sz="0" w:space="0" w:color="auto"/>
        <w:right w:val="none" w:sz="0" w:space="0" w:color="auto"/>
      </w:divBdr>
    </w:div>
    <w:div w:id="1793553783">
      <w:bodyDiv w:val="1"/>
      <w:marLeft w:val="0"/>
      <w:marRight w:val="0"/>
      <w:marTop w:val="0"/>
      <w:marBottom w:val="0"/>
      <w:divBdr>
        <w:top w:val="none" w:sz="0" w:space="0" w:color="auto"/>
        <w:left w:val="none" w:sz="0" w:space="0" w:color="auto"/>
        <w:bottom w:val="none" w:sz="0" w:space="0" w:color="auto"/>
        <w:right w:val="none" w:sz="0" w:space="0" w:color="auto"/>
      </w:divBdr>
    </w:div>
    <w:div w:id="1801872417">
      <w:bodyDiv w:val="1"/>
      <w:marLeft w:val="0"/>
      <w:marRight w:val="0"/>
      <w:marTop w:val="0"/>
      <w:marBottom w:val="0"/>
      <w:divBdr>
        <w:top w:val="none" w:sz="0" w:space="0" w:color="auto"/>
        <w:left w:val="none" w:sz="0" w:space="0" w:color="auto"/>
        <w:bottom w:val="none" w:sz="0" w:space="0" w:color="auto"/>
        <w:right w:val="none" w:sz="0" w:space="0" w:color="auto"/>
      </w:divBdr>
    </w:div>
    <w:div w:id="1803959372">
      <w:bodyDiv w:val="1"/>
      <w:marLeft w:val="0"/>
      <w:marRight w:val="0"/>
      <w:marTop w:val="0"/>
      <w:marBottom w:val="0"/>
      <w:divBdr>
        <w:top w:val="none" w:sz="0" w:space="0" w:color="auto"/>
        <w:left w:val="none" w:sz="0" w:space="0" w:color="auto"/>
        <w:bottom w:val="none" w:sz="0" w:space="0" w:color="auto"/>
        <w:right w:val="none" w:sz="0" w:space="0" w:color="auto"/>
      </w:divBdr>
    </w:div>
    <w:div w:id="1804082342">
      <w:bodyDiv w:val="1"/>
      <w:marLeft w:val="0"/>
      <w:marRight w:val="0"/>
      <w:marTop w:val="0"/>
      <w:marBottom w:val="0"/>
      <w:divBdr>
        <w:top w:val="none" w:sz="0" w:space="0" w:color="auto"/>
        <w:left w:val="none" w:sz="0" w:space="0" w:color="auto"/>
        <w:bottom w:val="none" w:sz="0" w:space="0" w:color="auto"/>
        <w:right w:val="none" w:sz="0" w:space="0" w:color="auto"/>
      </w:divBdr>
    </w:div>
    <w:div w:id="1808476236">
      <w:bodyDiv w:val="1"/>
      <w:marLeft w:val="0"/>
      <w:marRight w:val="0"/>
      <w:marTop w:val="0"/>
      <w:marBottom w:val="0"/>
      <w:divBdr>
        <w:top w:val="none" w:sz="0" w:space="0" w:color="auto"/>
        <w:left w:val="none" w:sz="0" w:space="0" w:color="auto"/>
        <w:bottom w:val="none" w:sz="0" w:space="0" w:color="auto"/>
        <w:right w:val="none" w:sz="0" w:space="0" w:color="auto"/>
      </w:divBdr>
    </w:div>
    <w:div w:id="1809978534">
      <w:bodyDiv w:val="1"/>
      <w:marLeft w:val="0"/>
      <w:marRight w:val="0"/>
      <w:marTop w:val="0"/>
      <w:marBottom w:val="0"/>
      <w:divBdr>
        <w:top w:val="none" w:sz="0" w:space="0" w:color="auto"/>
        <w:left w:val="none" w:sz="0" w:space="0" w:color="auto"/>
        <w:bottom w:val="none" w:sz="0" w:space="0" w:color="auto"/>
        <w:right w:val="none" w:sz="0" w:space="0" w:color="auto"/>
      </w:divBdr>
    </w:div>
    <w:div w:id="1810434326">
      <w:bodyDiv w:val="1"/>
      <w:marLeft w:val="0"/>
      <w:marRight w:val="0"/>
      <w:marTop w:val="0"/>
      <w:marBottom w:val="0"/>
      <w:divBdr>
        <w:top w:val="none" w:sz="0" w:space="0" w:color="auto"/>
        <w:left w:val="none" w:sz="0" w:space="0" w:color="auto"/>
        <w:bottom w:val="none" w:sz="0" w:space="0" w:color="auto"/>
        <w:right w:val="none" w:sz="0" w:space="0" w:color="auto"/>
      </w:divBdr>
    </w:div>
    <w:div w:id="1810783368">
      <w:bodyDiv w:val="1"/>
      <w:marLeft w:val="0"/>
      <w:marRight w:val="0"/>
      <w:marTop w:val="0"/>
      <w:marBottom w:val="0"/>
      <w:divBdr>
        <w:top w:val="none" w:sz="0" w:space="0" w:color="auto"/>
        <w:left w:val="none" w:sz="0" w:space="0" w:color="auto"/>
        <w:bottom w:val="none" w:sz="0" w:space="0" w:color="auto"/>
        <w:right w:val="none" w:sz="0" w:space="0" w:color="auto"/>
      </w:divBdr>
    </w:div>
    <w:div w:id="1818959392">
      <w:bodyDiv w:val="1"/>
      <w:marLeft w:val="0"/>
      <w:marRight w:val="0"/>
      <w:marTop w:val="0"/>
      <w:marBottom w:val="0"/>
      <w:divBdr>
        <w:top w:val="none" w:sz="0" w:space="0" w:color="auto"/>
        <w:left w:val="none" w:sz="0" w:space="0" w:color="auto"/>
        <w:bottom w:val="none" w:sz="0" w:space="0" w:color="auto"/>
        <w:right w:val="none" w:sz="0" w:space="0" w:color="auto"/>
      </w:divBdr>
    </w:div>
    <w:div w:id="1819955817">
      <w:bodyDiv w:val="1"/>
      <w:marLeft w:val="0"/>
      <w:marRight w:val="0"/>
      <w:marTop w:val="0"/>
      <w:marBottom w:val="0"/>
      <w:divBdr>
        <w:top w:val="none" w:sz="0" w:space="0" w:color="auto"/>
        <w:left w:val="none" w:sz="0" w:space="0" w:color="auto"/>
        <w:bottom w:val="none" w:sz="0" w:space="0" w:color="auto"/>
        <w:right w:val="none" w:sz="0" w:space="0" w:color="auto"/>
      </w:divBdr>
    </w:div>
    <w:div w:id="1823884052">
      <w:bodyDiv w:val="1"/>
      <w:marLeft w:val="0"/>
      <w:marRight w:val="0"/>
      <w:marTop w:val="0"/>
      <w:marBottom w:val="0"/>
      <w:divBdr>
        <w:top w:val="none" w:sz="0" w:space="0" w:color="auto"/>
        <w:left w:val="none" w:sz="0" w:space="0" w:color="auto"/>
        <w:bottom w:val="none" w:sz="0" w:space="0" w:color="auto"/>
        <w:right w:val="none" w:sz="0" w:space="0" w:color="auto"/>
      </w:divBdr>
    </w:div>
    <w:div w:id="1824155416">
      <w:bodyDiv w:val="1"/>
      <w:marLeft w:val="0"/>
      <w:marRight w:val="0"/>
      <w:marTop w:val="0"/>
      <w:marBottom w:val="0"/>
      <w:divBdr>
        <w:top w:val="none" w:sz="0" w:space="0" w:color="auto"/>
        <w:left w:val="none" w:sz="0" w:space="0" w:color="auto"/>
        <w:bottom w:val="none" w:sz="0" w:space="0" w:color="auto"/>
        <w:right w:val="none" w:sz="0" w:space="0" w:color="auto"/>
      </w:divBdr>
      <w:divsChild>
        <w:div w:id="1925066474">
          <w:marLeft w:val="0"/>
          <w:marRight w:val="0"/>
          <w:marTop w:val="0"/>
          <w:marBottom w:val="0"/>
          <w:divBdr>
            <w:top w:val="none" w:sz="0" w:space="0" w:color="auto"/>
            <w:left w:val="none" w:sz="0" w:space="0" w:color="auto"/>
            <w:bottom w:val="none" w:sz="0" w:space="0" w:color="auto"/>
            <w:right w:val="none" w:sz="0" w:space="0" w:color="auto"/>
          </w:divBdr>
        </w:div>
      </w:divsChild>
    </w:div>
    <w:div w:id="1837843331">
      <w:bodyDiv w:val="1"/>
      <w:marLeft w:val="0"/>
      <w:marRight w:val="0"/>
      <w:marTop w:val="0"/>
      <w:marBottom w:val="0"/>
      <w:divBdr>
        <w:top w:val="none" w:sz="0" w:space="0" w:color="auto"/>
        <w:left w:val="none" w:sz="0" w:space="0" w:color="auto"/>
        <w:bottom w:val="none" w:sz="0" w:space="0" w:color="auto"/>
        <w:right w:val="none" w:sz="0" w:space="0" w:color="auto"/>
      </w:divBdr>
    </w:div>
    <w:div w:id="1837921226">
      <w:bodyDiv w:val="1"/>
      <w:marLeft w:val="0"/>
      <w:marRight w:val="0"/>
      <w:marTop w:val="0"/>
      <w:marBottom w:val="0"/>
      <w:divBdr>
        <w:top w:val="none" w:sz="0" w:space="0" w:color="auto"/>
        <w:left w:val="none" w:sz="0" w:space="0" w:color="auto"/>
        <w:bottom w:val="none" w:sz="0" w:space="0" w:color="auto"/>
        <w:right w:val="none" w:sz="0" w:space="0" w:color="auto"/>
      </w:divBdr>
    </w:div>
    <w:div w:id="1846941962">
      <w:bodyDiv w:val="1"/>
      <w:marLeft w:val="0"/>
      <w:marRight w:val="0"/>
      <w:marTop w:val="0"/>
      <w:marBottom w:val="0"/>
      <w:divBdr>
        <w:top w:val="none" w:sz="0" w:space="0" w:color="auto"/>
        <w:left w:val="none" w:sz="0" w:space="0" w:color="auto"/>
        <w:bottom w:val="none" w:sz="0" w:space="0" w:color="auto"/>
        <w:right w:val="none" w:sz="0" w:space="0" w:color="auto"/>
      </w:divBdr>
    </w:div>
    <w:div w:id="1847791955">
      <w:bodyDiv w:val="1"/>
      <w:marLeft w:val="0"/>
      <w:marRight w:val="0"/>
      <w:marTop w:val="0"/>
      <w:marBottom w:val="0"/>
      <w:divBdr>
        <w:top w:val="none" w:sz="0" w:space="0" w:color="auto"/>
        <w:left w:val="none" w:sz="0" w:space="0" w:color="auto"/>
        <w:bottom w:val="none" w:sz="0" w:space="0" w:color="auto"/>
        <w:right w:val="none" w:sz="0" w:space="0" w:color="auto"/>
      </w:divBdr>
    </w:div>
    <w:div w:id="1853060744">
      <w:bodyDiv w:val="1"/>
      <w:marLeft w:val="0"/>
      <w:marRight w:val="0"/>
      <w:marTop w:val="0"/>
      <w:marBottom w:val="0"/>
      <w:divBdr>
        <w:top w:val="none" w:sz="0" w:space="0" w:color="auto"/>
        <w:left w:val="none" w:sz="0" w:space="0" w:color="auto"/>
        <w:bottom w:val="none" w:sz="0" w:space="0" w:color="auto"/>
        <w:right w:val="none" w:sz="0" w:space="0" w:color="auto"/>
      </w:divBdr>
    </w:div>
    <w:div w:id="185823137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63010621">
      <w:bodyDiv w:val="1"/>
      <w:marLeft w:val="0"/>
      <w:marRight w:val="0"/>
      <w:marTop w:val="0"/>
      <w:marBottom w:val="0"/>
      <w:divBdr>
        <w:top w:val="none" w:sz="0" w:space="0" w:color="auto"/>
        <w:left w:val="none" w:sz="0" w:space="0" w:color="auto"/>
        <w:bottom w:val="none" w:sz="0" w:space="0" w:color="auto"/>
        <w:right w:val="none" w:sz="0" w:space="0" w:color="auto"/>
      </w:divBdr>
    </w:div>
    <w:div w:id="1863547341">
      <w:bodyDiv w:val="1"/>
      <w:marLeft w:val="0"/>
      <w:marRight w:val="0"/>
      <w:marTop w:val="0"/>
      <w:marBottom w:val="0"/>
      <w:divBdr>
        <w:top w:val="none" w:sz="0" w:space="0" w:color="auto"/>
        <w:left w:val="none" w:sz="0" w:space="0" w:color="auto"/>
        <w:bottom w:val="none" w:sz="0" w:space="0" w:color="auto"/>
        <w:right w:val="none" w:sz="0" w:space="0" w:color="auto"/>
      </w:divBdr>
    </w:div>
    <w:div w:id="1871452035">
      <w:bodyDiv w:val="1"/>
      <w:marLeft w:val="0"/>
      <w:marRight w:val="0"/>
      <w:marTop w:val="0"/>
      <w:marBottom w:val="0"/>
      <w:divBdr>
        <w:top w:val="none" w:sz="0" w:space="0" w:color="auto"/>
        <w:left w:val="none" w:sz="0" w:space="0" w:color="auto"/>
        <w:bottom w:val="none" w:sz="0" w:space="0" w:color="auto"/>
        <w:right w:val="none" w:sz="0" w:space="0" w:color="auto"/>
      </w:divBdr>
    </w:div>
    <w:div w:id="1874033423">
      <w:bodyDiv w:val="1"/>
      <w:marLeft w:val="0"/>
      <w:marRight w:val="0"/>
      <w:marTop w:val="0"/>
      <w:marBottom w:val="0"/>
      <w:divBdr>
        <w:top w:val="none" w:sz="0" w:space="0" w:color="auto"/>
        <w:left w:val="none" w:sz="0" w:space="0" w:color="auto"/>
        <w:bottom w:val="none" w:sz="0" w:space="0" w:color="auto"/>
        <w:right w:val="none" w:sz="0" w:space="0" w:color="auto"/>
      </w:divBdr>
    </w:div>
    <w:div w:id="1880438799">
      <w:bodyDiv w:val="1"/>
      <w:marLeft w:val="0"/>
      <w:marRight w:val="0"/>
      <w:marTop w:val="0"/>
      <w:marBottom w:val="0"/>
      <w:divBdr>
        <w:top w:val="none" w:sz="0" w:space="0" w:color="auto"/>
        <w:left w:val="none" w:sz="0" w:space="0" w:color="auto"/>
        <w:bottom w:val="none" w:sz="0" w:space="0" w:color="auto"/>
        <w:right w:val="none" w:sz="0" w:space="0" w:color="auto"/>
      </w:divBdr>
    </w:div>
    <w:div w:id="1882745953">
      <w:bodyDiv w:val="1"/>
      <w:marLeft w:val="0"/>
      <w:marRight w:val="0"/>
      <w:marTop w:val="0"/>
      <w:marBottom w:val="0"/>
      <w:divBdr>
        <w:top w:val="none" w:sz="0" w:space="0" w:color="auto"/>
        <w:left w:val="none" w:sz="0" w:space="0" w:color="auto"/>
        <w:bottom w:val="none" w:sz="0" w:space="0" w:color="auto"/>
        <w:right w:val="none" w:sz="0" w:space="0" w:color="auto"/>
      </w:divBdr>
    </w:div>
    <w:div w:id="1885630142">
      <w:bodyDiv w:val="1"/>
      <w:marLeft w:val="0"/>
      <w:marRight w:val="0"/>
      <w:marTop w:val="0"/>
      <w:marBottom w:val="0"/>
      <w:divBdr>
        <w:top w:val="none" w:sz="0" w:space="0" w:color="auto"/>
        <w:left w:val="none" w:sz="0" w:space="0" w:color="auto"/>
        <w:bottom w:val="none" w:sz="0" w:space="0" w:color="auto"/>
        <w:right w:val="none" w:sz="0" w:space="0" w:color="auto"/>
      </w:divBdr>
    </w:div>
    <w:div w:id="1886135862">
      <w:bodyDiv w:val="1"/>
      <w:marLeft w:val="0"/>
      <w:marRight w:val="0"/>
      <w:marTop w:val="0"/>
      <w:marBottom w:val="0"/>
      <w:divBdr>
        <w:top w:val="none" w:sz="0" w:space="0" w:color="auto"/>
        <w:left w:val="none" w:sz="0" w:space="0" w:color="auto"/>
        <w:bottom w:val="none" w:sz="0" w:space="0" w:color="auto"/>
        <w:right w:val="none" w:sz="0" w:space="0" w:color="auto"/>
      </w:divBdr>
    </w:div>
    <w:div w:id="1889879364">
      <w:bodyDiv w:val="1"/>
      <w:marLeft w:val="0"/>
      <w:marRight w:val="0"/>
      <w:marTop w:val="0"/>
      <w:marBottom w:val="0"/>
      <w:divBdr>
        <w:top w:val="none" w:sz="0" w:space="0" w:color="auto"/>
        <w:left w:val="none" w:sz="0" w:space="0" w:color="auto"/>
        <w:bottom w:val="none" w:sz="0" w:space="0" w:color="auto"/>
        <w:right w:val="none" w:sz="0" w:space="0" w:color="auto"/>
      </w:divBdr>
    </w:div>
    <w:div w:id="1893343298">
      <w:bodyDiv w:val="1"/>
      <w:marLeft w:val="0"/>
      <w:marRight w:val="0"/>
      <w:marTop w:val="0"/>
      <w:marBottom w:val="0"/>
      <w:divBdr>
        <w:top w:val="none" w:sz="0" w:space="0" w:color="auto"/>
        <w:left w:val="none" w:sz="0" w:space="0" w:color="auto"/>
        <w:bottom w:val="none" w:sz="0" w:space="0" w:color="auto"/>
        <w:right w:val="none" w:sz="0" w:space="0" w:color="auto"/>
      </w:divBdr>
    </w:div>
    <w:div w:id="1900169022">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4414716">
      <w:bodyDiv w:val="1"/>
      <w:marLeft w:val="0"/>
      <w:marRight w:val="0"/>
      <w:marTop w:val="0"/>
      <w:marBottom w:val="0"/>
      <w:divBdr>
        <w:top w:val="none" w:sz="0" w:space="0" w:color="auto"/>
        <w:left w:val="none" w:sz="0" w:space="0" w:color="auto"/>
        <w:bottom w:val="none" w:sz="0" w:space="0" w:color="auto"/>
        <w:right w:val="none" w:sz="0" w:space="0" w:color="auto"/>
      </w:divBdr>
    </w:div>
    <w:div w:id="1915578269">
      <w:bodyDiv w:val="1"/>
      <w:marLeft w:val="0"/>
      <w:marRight w:val="0"/>
      <w:marTop w:val="0"/>
      <w:marBottom w:val="0"/>
      <w:divBdr>
        <w:top w:val="none" w:sz="0" w:space="0" w:color="auto"/>
        <w:left w:val="none" w:sz="0" w:space="0" w:color="auto"/>
        <w:bottom w:val="none" w:sz="0" w:space="0" w:color="auto"/>
        <w:right w:val="none" w:sz="0" w:space="0" w:color="auto"/>
      </w:divBdr>
    </w:div>
    <w:div w:id="1918784905">
      <w:bodyDiv w:val="1"/>
      <w:marLeft w:val="0"/>
      <w:marRight w:val="0"/>
      <w:marTop w:val="0"/>
      <w:marBottom w:val="0"/>
      <w:divBdr>
        <w:top w:val="none" w:sz="0" w:space="0" w:color="auto"/>
        <w:left w:val="none" w:sz="0" w:space="0" w:color="auto"/>
        <w:bottom w:val="none" w:sz="0" w:space="0" w:color="auto"/>
        <w:right w:val="none" w:sz="0" w:space="0" w:color="auto"/>
      </w:divBdr>
    </w:div>
    <w:div w:id="1919708945">
      <w:bodyDiv w:val="1"/>
      <w:marLeft w:val="0"/>
      <w:marRight w:val="0"/>
      <w:marTop w:val="0"/>
      <w:marBottom w:val="0"/>
      <w:divBdr>
        <w:top w:val="none" w:sz="0" w:space="0" w:color="auto"/>
        <w:left w:val="none" w:sz="0" w:space="0" w:color="auto"/>
        <w:bottom w:val="none" w:sz="0" w:space="0" w:color="auto"/>
        <w:right w:val="none" w:sz="0" w:space="0" w:color="auto"/>
      </w:divBdr>
    </w:div>
    <w:div w:id="1923760680">
      <w:bodyDiv w:val="1"/>
      <w:marLeft w:val="0"/>
      <w:marRight w:val="0"/>
      <w:marTop w:val="0"/>
      <w:marBottom w:val="0"/>
      <w:divBdr>
        <w:top w:val="none" w:sz="0" w:space="0" w:color="auto"/>
        <w:left w:val="none" w:sz="0" w:space="0" w:color="auto"/>
        <w:bottom w:val="none" w:sz="0" w:space="0" w:color="auto"/>
        <w:right w:val="none" w:sz="0" w:space="0" w:color="auto"/>
      </w:divBdr>
    </w:div>
    <w:div w:id="1923833175">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29383117">
      <w:bodyDiv w:val="1"/>
      <w:marLeft w:val="0"/>
      <w:marRight w:val="0"/>
      <w:marTop w:val="0"/>
      <w:marBottom w:val="0"/>
      <w:divBdr>
        <w:top w:val="none" w:sz="0" w:space="0" w:color="auto"/>
        <w:left w:val="none" w:sz="0" w:space="0" w:color="auto"/>
        <w:bottom w:val="none" w:sz="0" w:space="0" w:color="auto"/>
        <w:right w:val="none" w:sz="0" w:space="0" w:color="auto"/>
      </w:divBdr>
    </w:div>
    <w:div w:id="1929803852">
      <w:bodyDiv w:val="1"/>
      <w:marLeft w:val="0"/>
      <w:marRight w:val="0"/>
      <w:marTop w:val="0"/>
      <w:marBottom w:val="0"/>
      <w:divBdr>
        <w:top w:val="none" w:sz="0" w:space="0" w:color="auto"/>
        <w:left w:val="none" w:sz="0" w:space="0" w:color="auto"/>
        <w:bottom w:val="none" w:sz="0" w:space="0" w:color="auto"/>
        <w:right w:val="none" w:sz="0" w:space="0" w:color="auto"/>
      </w:divBdr>
    </w:div>
    <w:div w:id="1936741008">
      <w:bodyDiv w:val="1"/>
      <w:marLeft w:val="0"/>
      <w:marRight w:val="0"/>
      <w:marTop w:val="0"/>
      <w:marBottom w:val="0"/>
      <w:divBdr>
        <w:top w:val="none" w:sz="0" w:space="0" w:color="auto"/>
        <w:left w:val="none" w:sz="0" w:space="0" w:color="auto"/>
        <w:bottom w:val="none" w:sz="0" w:space="0" w:color="auto"/>
        <w:right w:val="none" w:sz="0" w:space="0" w:color="auto"/>
      </w:divBdr>
    </w:div>
    <w:div w:id="1942687243">
      <w:bodyDiv w:val="1"/>
      <w:marLeft w:val="0"/>
      <w:marRight w:val="0"/>
      <w:marTop w:val="0"/>
      <w:marBottom w:val="0"/>
      <w:divBdr>
        <w:top w:val="none" w:sz="0" w:space="0" w:color="auto"/>
        <w:left w:val="none" w:sz="0" w:space="0" w:color="auto"/>
        <w:bottom w:val="none" w:sz="0" w:space="0" w:color="auto"/>
        <w:right w:val="none" w:sz="0" w:space="0" w:color="auto"/>
      </w:divBdr>
    </w:div>
    <w:div w:id="1946570626">
      <w:bodyDiv w:val="1"/>
      <w:marLeft w:val="0"/>
      <w:marRight w:val="0"/>
      <w:marTop w:val="0"/>
      <w:marBottom w:val="0"/>
      <w:divBdr>
        <w:top w:val="none" w:sz="0" w:space="0" w:color="auto"/>
        <w:left w:val="none" w:sz="0" w:space="0" w:color="auto"/>
        <w:bottom w:val="none" w:sz="0" w:space="0" w:color="auto"/>
        <w:right w:val="none" w:sz="0" w:space="0" w:color="auto"/>
      </w:divBdr>
    </w:div>
    <w:div w:id="1946695434">
      <w:bodyDiv w:val="1"/>
      <w:marLeft w:val="0"/>
      <w:marRight w:val="0"/>
      <w:marTop w:val="0"/>
      <w:marBottom w:val="0"/>
      <w:divBdr>
        <w:top w:val="none" w:sz="0" w:space="0" w:color="auto"/>
        <w:left w:val="none" w:sz="0" w:space="0" w:color="auto"/>
        <w:bottom w:val="none" w:sz="0" w:space="0" w:color="auto"/>
        <w:right w:val="none" w:sz="0" w:space="0" w:color="auto"/>
      </w:divBdr>
    </w:div>
    <w:div w:id="1949267830">
      <w:bodyDiv w:val="1"/>
      <w:marLeft w:val="0"/>
      <w:marRight w:val="0"/>
      <w:marTop w:val="0"/>
      <w:marBottom w:val="0"/>
      <w:divBdr>
        <w:top w:val="none" w:sz="0" w:space="0" w:color="auto"/>
        <w:left w:val="none" w:sz="0" w:space="0" w:color="auto"/>
        <w:bottom w:val="none" w:sz="0" w:space="0" w:color="auto"/>
        <w:right w:val="none" w:sz="0" w:space="0" w:color="auto"/>
      </w:divBdr>
    </w:div>
    <w:div w:id="1959139709">
      <w:bodyDiv w:val="1"/>
      <w:marLeft w:val="0"/>
      <w:marRight w:val="0"/>
      <w:marTop w:val="0"/>
      <w:marBottom w:val="0"/>
      <w:divBdr>
        <w:top w:val="none" w:sz="0" w:space="0" w:color="auto"/>
        <w:left w:val="none" w:sz="0" w:space="0" w:color="auto"/>
        <w:bottom w:val="none" w:sz="0" w:space="0" w:color="auto"/>
        <w:right w:val="none" w:sz="0" w:space="0" w:color="auto"/>
      </w:divBdr>
    </w:div>
    <w:div w:id="1961183179">
      <w:bodyDiv w:val="1"/>
      <w:marLeft w:val="0"/>
      <w:marRight w:val="0"/>
      <w:marTop w:val="0"/>
      <w:marBottom w:val="0"/>
      <w:divBdr>
        <w:top w:val="none" w:sz="0" w:space="0" w:color="auto"/>
        <w:left w:val="none" w:sz="0" w:space="0" w:color="auto"/>
        <w:bottom w:val="none" w:sz="0" w:space="0" w:color="auto"/>
        <w:right w:val="none" w:sz="0" w:space="0" w:color="auto"/>
      </w:divBdr>
    </w:div>
    <w:div w:id="1964844688">
      <w:bodyDiv w:val="1"/>
      <w:marLeft w:val="0"/>
      <w:marRight w:val="0"/>
      <w:marTop w:val="0"/>
      <w:marBottom w:val="0"/>
      <w:divBdr>
        <w:top w:val="none" w:sz="0" w:space="0" w:color="auto"/>
        <w:left w:val="none" w:sz="0" w:space="0" w:color="auto"/>
        <w:bottom w:val="none" w:sz="0" w:space="0" w:color="auto"/>
        <w:right w:val="none" w:sz="0" w:space="0" w:color="auto"/>
      </w:divBdr>
    </w:div>
    <w:div w:id="1971282128">
      <w:bodyDiv w:val="1"/>
      <w:marLeft w:val="0"/>
      <w:marRight w:val="0"/>
      <w:marTop w:val="0"/>
      <w:marBottom w:val="0"/>
      <w:divBdr>
        <w:top w:val="none" w:sz="0" w:space="0" w:color="auto"/>
        <w:left w:val="none" w:sz="0" w:space="0" w:color="auto"/>
        <w:bottom w:val="none" w:sz="0" w:space="0" w:color="auto"/>
        <w:right w:val="none" w:sz="0" w:space="0" w:color="auto"/>
      </w:divBdr>
    </w:div>
    <w:div w:id="1975987717">
      <w:bodyDiv w:val="1"/>
      <w:marLeft w:val="0"/>
      <w:marRight w:val="0"/>
      <w:marTop w:val="0"/>
      <w:marBottom w:val="0"/>
      <w:divBdr>
        <w:top w:val="none" w:sz="0" w:space="0" w:color="auto"/>
        <w:left w:val="none" w:sz="0" w:space="0" w:color="auto"/>
        <w:bottom w:val="none" w:sz="0" w:space="0" w:color="auto"/>
        <w:right w:val="none" w:sz="0" w:space="0" w:color="auto"/>
      </w:divBdr>
    </w:div>
    <w:div w:id="1980108827">
      <w:bodyDiv w:val="1"/>
      <w:marLeft w:val="0"/>
      <w:marRight w:val="0"/>
      <w:marTop w:val="0"/>
      <w:marBottom w:val="0"/>
      <w:divBdr>
        <w:top w:val="none" w:sz="0" w:space="0" w:color="auto"/>
        <w:left w:val="none" w:sz="0" w:space="0" w:color="auto"/>
        <w:bottom w:val="none" w:sz="0" w:space="0" w:color="auto"/>
        <w:right w:val="none" w:sz="0" w:space="0" w:color="auto"/>
      </w:divBdr>
    </w:div>
    <w:div w:id="1980568914">
      <w:bodyDiv w:val="1"/>
      <w:marLeft w:val="0"/>
      <w:marRight w:val="0"/>
      <w:marTop w:val="0"/>
      <w:marBottom w:val="0"/>
      <w:divBdr>
        <w:top w:val="none" w:sz="0" w:space="0" w:color="auto"/>
        <w:left w:val="none" w:sz="0" w:space="0" w:color="auto"/>
        <w:bottom w:val="none" w:sz="0" w:space="0" w:color="auto"/>
        <w:right w:val="none" w:sz="0" w:space="0" w:color="auto"/>
      </w:divBdr>
    </w:div>
    <w:div w:id="1987195711">
      <w:bodyDiv w:val="1"/>
      <w:marLeft w:val="0"/>
      <w:marRight w:val="0"/>
      <w:marTop w:val="0"/>
      <w:marBottom w:val="0"/>
      <w:divBdr>
        <w:top w:val="none" w:sz="0" w:space="0" w:color="auto"/>
        <w:left w:val="none" w:sz="0" w:space="0" w:color="auto"/>
        <w:bottom w:val="none" w:sz="0" w:space="0" w:color="auto"/>
        <w:right w:val="none" w:sz="0" w:space="0" w:color="auto"/>
      </w:divBdr>
    </w:div>
    <w:div w:id="1988120163">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3119437">
      <w:bodyDiv w:val="1"/>
      <w:marLeft w:val="0"/>
      <w:marRight w:val="0"/>
      <w:marTop w:val="0"/>
      <w:marBottom w:val="0"/>
      <w:divBdr>
        <w:top w:val="none" w:sz="0" w:space="0" w:color="auto"/>
        <w:left w:val="none" w:sz="0" w:space="0" w:color="auto"/>
        <w:bottom w:val="none" w:sz="0" w:space="0" w:color="auto"/>
        <w:right w:val="none" w:sz="0" w:space="0" w:color="auto"/>
      </w:divBdr>
    </w:div>
    <w:div w:id="200897228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3752175">
      <w:bodyDiv w:val="1"/>
      <w:marLeft w:val="0"/>
      <w:marRight w:val="0"/>
      <w:marTop w:val="0"/>
      <w:marBottom w:val="0"/>
      <w:divBdr>
        <w:top w:val="none" w:sz="0" w:space="0" w:color="auto"/>
        <w:left w:val="none" w:sz="0" w:space="0" w:color="auto"/>
        <w:bottom w:val="none" w:sz="0" w:space="0" w:color="auto"/>
        <w:right w:val="none" w:sz="0" w:space="0" w:color="auto"/>
      </w:divBdr>
    </w:div>
    <w:div w:id="2019648714">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24014843">
      <w:bodyDiv w:val="1"/>
      <w:marLeft w:val="0"/>
      <w:marRight w:val="0"/>
      <w:marTop w:val="0"/>
      <w:marBottom w:val="0"/>
      <w:divBdr>
        <w:top w:val="none" w:sz="0" w:space="0" w:color="auto"/>
        <w:left w:val="none" w:sz="0" w:space="0" w:color="auto"/>
        <w:bottom w:val="none" w:sz="0" w:space="0" w:color="auto"/>
        <w:right w:val="none" w:sz="0" w:space="0" w:color="auto"/>
      </w:divBdr>
    </w:div>
    <w:div w:id="2024016602">
      <w:bodyDiv w:val="1"/>
      <w:marLeft w:val="0"/>
      <w:marRight w:val="0"/>
      <w:marTop w:val="0"/>
      <w:marBottom w:val="0"/>
      <w:divBdr>
        <w:top w:val="none" w:sz="0" w:space="0" w:color="auto"/>
        <w:left w:val="none" w:sz="0" w:space="0" w:color="auto"/>
        <w:bottom w:val="none" w:sz="0" w:space="0" w:color="auto"/>
        <w:right w:val="none" w:sz="0" w:space="0" w:color="auto"/>
      </w:divBdr>
    </w:div>
    <w:div w:id="2034836851">
      <w:bodyDiv w:val="1"/>
      <w:marLeft w:val="0"/>
      <w:marRight w:val="0"/>
      <w:marTop w:val="0"/>
      <w:marBottom w:val="0"/>
      <w:divBdr>
        <w:top w:val="none" w:sz="0" w:space="0" w:color="auto"/>
        <w:left w:val="none" w:sz="0" w:space="0" w:color="auto"/>
        <w:bottom w:val="none" w:sz="0" w:space="0" w:color="auto"/>
        <w:right w:val="none" w:sz="0" w:space="0" w:color="auto"/>
      </w:divBdr>
    </w:div>
    <w:div w:id="2038656853">
      <w:bodyDiv w:val="1"/>
      <w:marLeft w:val="0"/>
      <w:marRight w:val="0"/>
      <w:marTop w:val="0"/>
      <w:marBottom w:val="0"/>
      <w:divBdr>
        <w:top w:val="none" w:sz="0" w:space="0" w:color="auto"/>
        <w:left w:val="none" w:sz="0" w:space="0" w:color="auto"/>
        <w:bottom w:val="none" w:sz="0" w:space="0" w:color="auto"/>
        <w:right w:val="none" w:sz="0" w:space="0" w:color="auto"/>
      </w:divBdr>
    </w:div>
    <w:div w:id="2044862550">
      <w:bodyDiv w:val="1"/>
      <w:marLeft w:val="0"/>
      <w:marRight w:val="0"/>
      <w:marTop w:val="0"/>
      <w:marBottom w:val="0"/>
      <w:divBdr>
        <w:top w:val="none" w:sz="0" w:space="0" w:color="auto"/>
        <w:left w:val="none" w:sz="0" w:space="0" w:color="auto"/>
        <w:bottom w:val="none" w:sz="0" w:space="0" w:color="auto"/>
        <w:right w:val="none" w:sz="0" w:space="0" w:color="auto"/>
      </w:divBdr>
    </w:div>
    <w:div w:id="2048480484">
      <w:bodyDiv w:val="1"/>
      <w:marLeft w:val="0"/>
      <w:marRight w:val="0"/>
      <w:marTop w:val="0"/>
      <w:marBottom w:val="0"/>
      <w:divBdr>
        <w:top w:val="none" w:sz="0" w:space="0" w:color="auto"/>
        <w:left w:val="none" w:sz="0" w:space="0" w:color="auto"/>
        <w:bottom w:val="none" w:sz="0" w:space="0" w:color="auto"/>
        <w:right w:val="none" w:sz="0" w:space="0" w:color="auto"/>
      </w:divBdr>
    </w:div>
    <w:div w:id="205503551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5835860">
      <w:bodyDiv w:val="1"/>
      <w:marLeft w:val="0"/>
      <w:marRight w:val="0"/>
      <w:marTop w:val="0"/>
      <w:marBottom w:val="0"/>
      <w:divBdr>
        <w:top w:val="none" w:sz="0" w:space="0" w:color="auto"/>
        <w:left w:val="none" w:sz="0" w:space="0" w:color="auto"/>
        <w:bottom w:val="none" w:sz="0" w:space="0" w:color="auto"/>
        <w:right w:val="none" w:sz="0" w:space="0" w:color="auto"/>
      </w:divBdr>
    </w:div>
    <w:div w:id="2065987527">
      <w:bodyDiv w:val="1"/>
      <w:marLeft w:val="0"/>
      <w:marRight w:val="0"/>
      <w:marTop w:val="0"/>
      <w:marBottom w:val="0"/>
      <w:divBdr>
        <w:top w:val="none" w:sz="0" w:space="0" w:color="auto"/>
        <w:left w:val="none" w:sz="0" w:space="0" w:color="auto"/>
        <w:bottom w:val="none" w:sz="0" w:space="0" w:color="auto"/>
        <w:right w:val="none" w:sz="0" w:space="0" w:color="auto"/>
      </w:divBdr>
    </w:div>
    <w:div w:id="2070034396">
      <w:bodyDiv w:val="1"/>
      <w:marLeft w:val="0"/>
      <w:marRight w:val="0"/>
      <w:marTop w:val="0"/>
      <w:marBottom w:val="0"/>
      <w:divBdr>
        <w:top w:val="none" w:sz="0" w:space="0" w:color="auto"/>
        <w:left w:val="none" w:sz="0" w:space="0" w:color="auto"/>
        <w:bottom w:val="none" w:sz="0" w:space="0" w:color="auto"/>
        <w:right w:val="none" w:sz="0" w:space="0" w:color="auto"/>
      </w:divBdr>
    </w:div>
    <w:div w:id="2072995749">
      <w:bodyDiv w:val="1"/>
      <w:marLeft w:val="0"/>
      <w:marRight w:val="0"/>
      <w:marTop w:val="0"/>
      <w:marBottom w:val="0"/>
      <w:divBdr>
        <w:top w:val="none" w:sz="0" w:space="0" w:color="auto"/>
        <w:left w:val="none" w:sz="0" w:space="0" w:color="auto"/>
        <w:bottom w:val="none" w:sz="0" w:space="0" w:color="auto"/>
        <w:right w:val="none" w:sz="0" w:space="0" w:color="auto"/>
      </w:divBdr>
    </w:div>
    <w:div w:id="2074619559">
      <w:bodyDiv w:val="1"/>
      <w:marLeft w:val="0"/>
      <w:marRight w:val="0"/>
      <w:marTop w:val="0"/>
      <w:marBottom w:val="0"/>
      <w:divBdr>
        <w:top w:val="none" w:sz="0" w:space="0" w:color="auto"/>
        <w:left w:val="none" w:sz="0" w:space="0" w:color="auto"/>
        <w:bottom w:val="none" w:sz="0" w:space="0" w:color="auto"/>
        <w:right w:val="none" w:sz="0" w:space="0" w:color="auto"/>
      </w:divBdr>
    </w:div>
    <w:div w:id="2076008151">
      <w:bodyDiv w:val="1"/>
      <w:marLeft w:val="0"/>
      <w:marRight w:val="0"/>
      <w:marTop w:val="0"/>
      <w:marBottom w:val="0"/>
      <w:divBdr>
        <w:top w:val="none" w:sz="0" w:space="0" w:color="auto"/>
        <w:left w:val="none" w:sz="0" w:space="0" w:color="auto"/>
        <w:bottom w:val="none" w:sz="0" w:space="0" w:color="auto"/>
        <w:right w:val="none" w:sz="0" w:space="0" w:color="auto"/>
      </w:divBdr>
    </w:div>
    <w:div w:id="2077236104">
      <w:bodyDiv w:val="1"/>
      <w:marLeft w:val="0"/>
      <w:marRight w:val="0"/>
      <w:marTop w:val="0"/>
      <w:marBottom w:val="0"/>
      <w:divBdr>
        <w:top w:val="none" w:sz="0" w:space="0" w:color="auto"/>
        <w:left w:val="none" w:sz="0" w:space="0" w:color="auto"/>
        <w:bottom w:val="none" w:sz="0" w:space="0" w:color="auto"/>
        <w:right w:val="none" w:sz="0" w:space="0" w:color="auto"/>
      </w:divBdr>
    </w:div>
    <w:div w:id="2092314053">
      <w:bodyDiv w:val="1"/>
      <w:marLeft w:val="0"/>
      <w:marRight w:val="0"/>
      <w:marTop w:val="0"/>
      <w:marBottom w:val="0"/>
      <w:divBdr>
        <w:top w:val="none" w:sz="0" w:space="0" w:color="auto"/>
        <w:left w:val="none" w:sz="0" w:space="0" w:color="auto"/>
        <w:bottom w:val="none" w:sz="0" w:space="0" w:color="auto"/>
        <w:right w:val="none" w:sz="0" w:space="0" w:color="auto"/>
      </w:divBdr>
    </w:div>
    <w:div w:id="2094737947">
      <w:bodyDiv w:val="1"/>
      <w:marLeft w:val="0"/>
      <w:marRight w:val="0"/>
      <w:marTop w:val="0"/>
      <w:marBottom w:val="0"/>
      <w:divBdr>
        <w:top w:val="none" w:sz="0" w:space="0" w:color="auto"/>
        <w:left w:val="none" w:sz="0" w:space="0" w:color="auto"/>
        <w:bottom w:val="none" w:sz="0" w:space="0" w:color="auto"/>
        <w:right w:val="none" w:sz="0" w:space="0" w:color="auto"/>
      </w:divBdr>
    </w:div>
    <w:div w:id="2095740901">
      <w:bodyDiv w:val="1"/>
      <w:marLeft w:val="0"/>
      <w:marRight w:val="0"/>
      <w:marTop w:val="0"/>
      <w:marBottom w:val="0"/>
      <w:divBdr>
        <w:top w:val="none" w:sz="0" w:space="0" w:color="auto"/>
        <w:left w:val="none" w:sz="0" w:space="0" w:color="auto"/>
        <w:bottom w:val="none" w:sz="0" w:space="0" w:color="auto"/>
        <w:right w:val="none" w:sz="0" w:space="0" w:color="auto"/>
      </w:divBdr>
    </w:div>
    <w:div w:id="2096171289">
      <w:bodyDiv w:val="1"/>
      <w:marLeft w:val="0"/>
      <w:marRight w:val="0"/>
      <w:marTop w:val="0"/>
      <w:marBottom w:val="0"/>
      <w:divBdr>
        <w:top w:val="none" w:sz="0" w:space="0" w:color="auto"/>
        <w:left w:val="none" w:sz="0" w:space="0" w:color="auto"/>
        <w:bottom w:val="none" w:sz="0" w:space="0" w:color="auto"/>
        <w:right w:val="none" w:sz="0" w:space="0" w:color="auto"/>
      </w:divBdr>
    </w:div>
    <w:div w:id="2101557017">
      <w:bodyDiv w:val="1"/>
      <w:marLeft w:val="0"/>
      <w:marRight w:val="0"/>
      <w:marTop w:val="0"/>
      <w:marBottom w:val="0"/>
      <w:divBdr>
        <w:top w:val="none" w:sz="0" w:space="0" w:color="auto"/>
        <w:left w:val="none" w:sz="0" w:space="0" w:color="auto"/>
        <w:bottom w:val="none" w:sz="0" w:space="0" w:color="auto"/>
        <w:right w:val="none" w:sz="0" w:space="0" w:color="auto"/>
      </w:divBdr>
    </w:div>
    <w:div w:id="2101944259">
      <w:bodyDiv w:val="1"/>
      <w:marLeft w:val="0"/>
      <w:marRight w:val="0"/>
      <w:marTop w:val="0"/>
      <w:marBottom w:val="0"/>
      <w:divBdr>
        <w:top w:val="none" w:sz="0" w:space="0" w:color="auto"/>
        <w:left w:val="none" w:sz="0" w:space="0" w:color="auto"/>
        <w:bottom w:val="none" w:sz="0" w:space="0" w:color="auto"/>
        <w:right w:val="none" w:sz="0" w:space="0" w:color="auto"/>
      </w:divBdr>
    </w:div>
    <w:div w:id="2114782464">
      <w:bodyDiv w:val="1"/>
      <w:marLeft w:val="0"/>
      <w:marRight w:val="0"/>
      <w:marTop w:val="0"/>
      <w:marBottom w:val="0"/>
      <w:divBdr>
        <w:top w:val="none" w:sz="0" w:space="0" w:color="auto"/>
        <w:left w:val="none" w:sz="0" w:space="0" w:color="auto"/>
        <w:bottom w:val="none" w:sz="0" w:space="0" w:color="auto"/>
        <w:right w:val="none" w:sz="0" w:space="0" w:color="auto"/>
      </w:divBdr>
    </w:div>
    <w:div w:id="2118064742">
      <w:bodyDiv w:val="1"/>
      <w:marLeft w:val="0"/>
      <w:marRight w:val="0"/>
      <w:marTop w:val="0"/>
      <w:marBottom w:val="0"/>
      <w:divBdr>
        <w:top w:val="none" w:sz="0" w:space="0" w:color="auto"/>
        <w:left w:val="none" w:sz="0" w:space="0" w:color="auto"/>
        <w:bottom w:val="none" w:sz="0" w:space="0" w:color="auto"/>
        <w:right w:val="none" w:sz="0" w:space="0" w:color="auto"/>
      </w:divBdr>
    </w:div>
    <w:div w:id="2124885624">
      <w:bodyDiv w:val="1"/>
      <w:marLeft w:val="0"/>
      <w:marRight w:val="0"/>
      <w:marTop w:val="0"/>
      <w:marBottom w:val="0"/>
      <w:divBdr>
        <w:top w:val="none" w:sz="0" w:space="0" w:color="auto"/>
        <w:left w:val="none" w:sz="0" w:space="0" w:color="auto"/>
        <w:bottom w:val="none" w:sz="0" w:space="0" w:color="auto"/>
        <w:right w:val="none" w:sz="0" w:space="0" w:color="auto"/>
      </w:divBdr>
    </w:div>
    <w:div w:id="2135170793">
      <w:bodyDiv w:val="1"/>
      <w:marLeft w:val="0"/>
      <w:marRight w:val="0"/>
      <w:marTop w:val="0"/>
      <w:marBottom w:val="0"/>
      <w:divBdr>
        <w:top w:val="none" w:sz="0" w:space="0" w:color="auto"/>
        <w:left w:val="none" w:sz="0" w:space="0" w:color="auto"/>
        <w:bottom w:val="none" w:sz="0" w:space="0" w:color="auto"/>
        <w:right w:val="none" w:sz="0" w:space="0" w:color="auto"/>
      </w:divBdr>
    </w:div>
    <w:div w:id="2137867779">
      <w:bodyDiv w:val="1"/>
      <w:marLeft w:val="0"/>
      <w:marRight w:val="0"/>
      <w:marTop w:val="0"/>
      <w:marBottom w:val="0"/>
      <w:divBdr>
        <w:top w:val="none" w:sz="0" w:space="0" w:color="auto"/>
        <w:left w:val="none" w:sz="0" w:space="0" w:color="auto"/>
        <w:bottom w:val="none" w:sz="0" w:space="0" w:color="auto"/>
        <w:right w:val="none" w:sz="0" w:space="0" w:color="auto"/>
      </w:divBdr>
    </w:div>
    <w:div w:id="214592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3GP3</b:Tag>
    <b:SourceType>ElectronicSource</b:SourceType>
    <b:Guid>{08DFDE6E-E903-4CA6-9C5E-D6EA3C4F572C}</b:Guid>
    <b:Author>
      <b:Author>
        <b:Corporate>3GPP S4-171071</b:Corporate>
      </b:Author>
    </b:Author>
    <b:Title>New WID on Speech quality in the presence of ambient noise for super-wideband and fullband modes (SPAN)</b:Title>
    <b:Year>09-13 October 2017</b:Year>
    <b:City>Belgrade, Serbia</b:City>
    <b:Publisher>HEAD acoustics GmbH, ORANGE, Intel, Qualcomm Incorporated, Sony Mobile Communications, Samsung Electronics Co., Ltd.</b:Publisher>
    <b:RefOrder>1</b:RefOrder>
  </b:Source>
  <b:Source>
    <b:Tag>ETS17</b:Tag>
    <b:SourceType>ConferenceProceedings</b:SourceType>
    <b:Guid>{302553B6-F773-4251-BBD5-29EEF9D44389}</b:Guid>
    <b:Title>Speech quality in the presence of background noise: Objective test methods for super-wideband and fullband terminals</b:Title>
    <b:Year>04/2017</b:Year>
    <b:Author>
      <b:Author>
        <b:Corporate>ETSI TS 103 281 v1.1.1</b:Corporate>
      </b:Author>
    </b:Author>
    <b:RefOrder>6</b:RefOrder>
  </b:Source>
  <b:Source>
    <b:Tag>es2023961</b:Tag>
    <b:SourceType>Report</b:SourceType>
    <b:Guid>{0D6DC03E-A46A-4E4A-8252-35AD04AA5398}</b:Guid>
    <b:Author>
      <b:Author>
        <b:Corporate>ETSI ES 202 396-1 v1.7.1</b:Corporate>
      </b:Author>
    </b:Author>
    <b:Title>Speech Processing, Transmission and Quality Aspects (STQ); Speech quality performance</b:Title>
    <b:Year>10/2017</b:Year>
    <b:RefOrder>7</b:RefOrder>
  </b:Source>
  <b:Source>
    <b:Tag>3PASSv2</b:Tag>
    <b:SourceType>ConferenceProceedings</b:SourceType>
    <b:Guid>{38543F92-4ADA-4938-BFD3-0E3B978322F0}</b:Guid>
    <b:Author>
      <b:Author>
        <b:Corporate>ETSI TS 103 224 v1.3.1</b:Corporate>
      </b:Author>
    </b:Author>
    <b:Title>Speech and multimedia Transmission Quality (STQ);. A sound field reproduction method for terminal testing including a background noise database</b:Title>
    <b:Year>07/2017</b:Year>
    <b:RefOrder>4</b:RefOrder>
  </b:Source>
  <b:Source>
    <b:Tag>3GP174</b:Tag>
    <b:SourceType>ElectronicSource</b:SourceType>
    <b:Guid>{8D12D69A-F14A-43AF-82B9-A9D86E294DC8}</b:Guid>
    <b:Author>
      <b:Author>
        <b:Corporate>3GPP S4-180326</b:Corporate>
      </b:Author>
    </b:Author>
    <b:Title>Updated results for SPAN work item</b:Title>
    <b:City>Kista, Sweden</b:City>
    <b:Publisher>HEAD acoustics GmbH</b:Publisher>
    <b:Year>09-13 April 2017</b:Year>
    <b:RefOrder>8</b:RefOrder>
  </b:Source>
  <b:Source>
    <b:Tag>3GPR</b:Tag>
    <b:SourceType>ConferenceProceedings</b:SourceType>
    <b:Guid>{43F00B34-AA1C-4092-B9E0-F1BF7BA1D845}</b:Guid>
    <b:Author>
      <b:Author>
        <b:Corporate>3GPP TS 26.132</b:Corporate>
      </b:Author>
    </b:Author>
    <b:Title>Speech and video telephony terminal acoustic test specification</b:Title>
    <b:Year>Release 15.0.0</b:Year>
    <b:RefOrder>2</b:RefOrder>
  </b:Source>
  <b:Source>
    <b:Tag>3GP10</b:Tag>
    <b:SourceType>ConferenceProceedings</b:SourceType>
    <b:Guid>{B8F4BCDD-B8CD-47C0-8770-F05A42A9FE61}</b:Guid>
    <b:Title>Terminal acoustic characteristics for telephony; Requirements</b:Title>
    <b:Year>Release 15.0.0</b:Year>
    <b:Author>
      <b:Author>
        <b:Corporate>3GPP TS 26.131</b:Corporate>
      </b:Author>
    </b:Author>
    <b:RefOrder>3</b:RefOrder>
  </b:Source>
  <b:Source>
    <b:Tag>ETS16</b:Tag>
    <b:SourceType>ConferenceProceedings</b:SourceType>
    <b:Guid>{03B17647-2D3D-4C97-832A-77E70F294719}</b:Guid>
    <b:Author>
      <b:Author>
        <b:Corporate>ETSI TS 103 106 v1.5.1</b:Corporate>
      </b:Author>
    </b:Author>
    <b:Title>Speech Quality performance in the presence of background noise: Background noise transmission for mobile terminals - Objective test methods</b:Title>
    <b:Year>04/2018</b:Year>
    <b:RefOrder>5</b:RefOrder>
  </b:Source>
</b:Sources>
</file>

<file path=customXml/itemProps1.xml><?xml version="1.0" encoding="utf-8"?>
<ds:datastoreItem xmlns:ds="http://schemas.openxmlformats.org/officeDocument/2006/customXml" ds:itemID="{EAAF1398-12CB-4279-9B8B-8B3A7294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2005</Words>
  <Characters>11432</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Agenda SA4#89</vt:lpstr>
      <vt:lpstr>Agenda SA4#89</vt:lpstr>
    </vt:vector>
  </TitlesOfParts>
  <Company>Nokia</Company>
  <LinksUpToDate>false</LinksUpToDate>
  <CharactersWithSpaces>13411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subject/>
  <dc:creator>Kari Järvinen</dc:creator>
  <cp:keywords/>
  <cp:lastModifiedBy>Reimes, Jan</cp:lastModifiedBy>
  <cp:revision>45</cp:revision>
  <cp:lastPrinted>2016-05-03T09:51:00Z</cp:lastPrinted>
  <dcterms:created xsi:type="dcterms:W3CDTF">2018-03-28T09:47:00Z</dcterms:created>
  <dcterms:modified xsi:type="dcterms:W3CDTF">2018-10-09T20:01:00Z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